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569" w:rsidRPr="00E97569" w:rsidRDefault="00E97569" w:rsidP="00E97569">
      <w:pPr>
        <w:shd w:val="clear" w:color="auto" w:fill="FFFFFF"/>
        <w:spacing w:before="150" w:after="150" w:line="450" w:lineRule="atLeast"/>
        <w:jc w:val="center"/>
        <w:outlineLvl w:val="0"/>
        <w:rPr>
          <w:rFonts w:ascii="Georgia" w:eastAsia="Times New Roman" w:hAnsi="Georgia" w:cs="Times New Roman"/>
          <w:color w:val="961010"/>
          <w:kern w:val="36"/>
          <w:sz w:val="38"/>
          <w:szCs w:val="38"/>
          <w:lang w:eastAsia="ru-RU"/>
        </w:rPr>
      </w:pPr>
      <w:r w:rsidRPr="00E97569">
        <w:rPr>
          <w:rFonts w:ascii="Georgia" w:eastAsia="Times New Roman" w:hAnsi="Georgia" w:cs="Times New Roman"/>
          <w:color w:val="961010"/>
          <w:kern w:val="36"/>
          <w:sz w:val="38"/>
          <w:szCs w:val="38"/>
          <w:lang w:eastAsia="ru-RU"/>
        </w:rPr>
        <w:fldChar w:fldCharType="begin"/>
      </w:r>
      <w:r w:rsidRPr="00E97569">
        <w:rPr>
          <w:rFonts w:ascii="Georgia" w:eastAsia="Times New Roman" w:hAnsi="Georgia" w:cs="Times New Roman"/>
          <w:color w:val="961010"/>
          <w:kern w:val="36"/>
          <w:sz w:val="38"/>
          <w:szCs w:val="38"/>
          <w:lang w:eastAsia="ru-RU"/>
        </w:rPr>
        <w:instrText xml:space="preserve"> HYPERLINK "https://www.liteiny79.spb.ru/profilaktika-akstremizma-terrorizma/2642-chto-takoe-ekstremizm-otvetstvennost" </w:instrText>
      </w:r>
      <w:r w:rsidRPr="00E97569">
        <w:rPr>
          <w:rFonts w:ascii="Georgia" w:eastAsia="Times New Roman" w:hAnsi="Georgia" w:cs="Times New Roman"/>
          <w:color w:val="961010"/>
          <w:kern w:val="36"/>
          <w:sz w:val="38"/>
          <w:szCs w:val="38"/>
          <w:lang w:eastAsia="ru-RU"/>
        </w:rPr>
        <w:fldChar w:fldCharType="separate"/>
      </w:r>
      <w:r w:rsidRPr="00E97569">
        <w:rPr>
          <w:rFonts w:ascii="Georgia" w:eastAsia="Times New Roman" w:hAnsi="Georgia" w:cs="Times New Roman"/>
          <w:color w:val="961010"/>
          <w:kern w:val="36"/>
          <w:sz w:val="38"/>
          <w:szCs w:val="38"/>
          <w:lang w:eastAsia="ru-RU"/>
        </w:rPr>
        <w:t>Что такое экстремизм. Уголовная и административная ответственность за действия экстремистского характера</w:t>
      </w:r>
      <w:r w:rsidRPr="00E97569">
        <w:rPr>
          <w:rFonts w:ascii="Georgia" w:eastAsia="Times New Roman" w:hAnsi="Georgia" w:cs="Times New Roman"/>
          <w:color w:val="961010"/>
          <w:kern w:val="36"/>
          <w:sz w:val="38"/>
          <w:szCs w:val="38"/>
          <w:lang w:eastAsia="ru-RU"/>
        </w:rPr>
        <w:fldChar w:fldCharType="end"/>
      </w:r>
    </w:p>
    <w:p w:rsidR="00E97569" w:rsidRPr="00E97569" w:rsidRDefault="00E97569" w:rsidP="00E97569">
      <w:pPr>
        <w:shd w:val="clear" w:color="auto" w:fill="FFFFFF"/>
        <w:spacing w:after="0" w:line="240" w:lineRule="auto"/>
        <w:textAlignment w:val="center"/>
        <w:rPr>
          <w:rFonts w:ascii="Helvetica" w:eastAsia="Times New Roman" w:hAnsi="Helvetica" w:cs="Times New Roman"/>
          <w:color w:val="474747"/>
          <w:sz w:val="2"/>
          <w:szCs w:val="2"/>
          <w:lang w:eastAsia="ru-RU"/>
        </w:rPr>
      </w:pPr>
      <w:hyperlink r:id="rId5" w:history="1">
        <w:r w:rsidRPr="00E97569">
          <w:rPr>
            <w:rFonts w:ascii="Helvetica" w:eastAsia="Times New Roman" w:hAnsi="Helvetica" w:cs="Times New Roman"/>
            <w:color w:val="333333"/>
            <w:sz w:val="21"/>
            <w:szCs w:val="21"/>
            <w:bdr w:val="single" w:sz="6" w:space="3" w:color="CCCCCC" w:frame="1"/>
            <w:lang w:eastAsia="ru-RU"/>
          </w:rPr>
          <w:t> </w:t>
        </w:r>
      </w:hyperlink>
    </w:p>
    <w:p w:rsidR="00E97569" w:rsidRPr="00E97569" w:rsidRDefault="00E97569" w:rsidP="00E97569">
      <w:pPr>
        <w:shd w:val="clear" w:color="auto" w:fill="FFFFFF"/>
        <w:spacing w:after="270" w:line="240" w:lineRule="auto"/>
        <w:jc w:val="both"/>
        <w:rPr>
          <w:rFonts w:ascii="Helvetica" w:eastAsia="Times New Roman" w:hAnsi="Helvetica" w:cs="Times New Roman"/>
          <w:color w:val="474747"/>
          <w:sz w:val="21"/>
          <w:szCs w:val="21"/>
          <w:lang w:eastAsia="ru-RU"/>
        </w:rPr>
      </w:pPr>
      <w:bookmarkStart w:id="0" w:name="_GoBack"/>
      <w:bookmarkEnd w:id="0"/>
      <w:r w:rsidRPr="00E97569">
        <w:rPr>
          <w:rFonts w:ascii="Helvetica" w:eastAsia="Times New Roman" w:hAnsi="Helvetica" w:cs="Times New Roman"/>
          <w:color w:val="474747"/>
          <w:sz w:val="21"/>
          <w:szCs w:val="21"/>
          <w:lang w:eastAsia="ru-RU"/>
        </w:rPr>
        <w:t>Экстремизм – это приверженность к крайним взглядам, позициям и мерам в общественной деятельности. Он выражается в различных формах, начиная от проявлений, не выходящих за конституционные рамки, и заканчивая такими острыми и общественно опасными формами, как провокация беспорядков, гражданское неповиновение, повстанческая деятельность и террористические акции.</w:t>
      </w:r>
    </w:p>
    <w:p w:rsidR="00E97569" w:rsidRPr="00E97569" w:rsidRDefault="00E97569" w:rsidP="00E97569">
      <w:pPr>
        <w:shd w:val="clear" w:color="auto" w:fill="FFFFFF"/>
        <w:spacing w:after="270" w:line="240" w:lineRule="auto"/>
        <w:jc w:val="both"/>
        <w:rPr>
          <w:rFonts w:ascii="Helvetica" w:eastAsia="Times New Roman" w:hAnsi="Helvetica" w:cs="Times New Roman"/>
          <w:color w:val="474747"/>
          <w:sz w:val="21"/>
          <w:szCs w:val="21"/>
          <w:lang w:eastAsia="ru-RU"/>
        </w:rPr>
      </w:pPr>
      <w:r w:rsidRPr="00E97569">
        <w:rPr>
          <w:rFonts w:ascii="Helvetica" w:eastAsia="Times New Roman" w:hAnsi="Helvetica" w:cs="Times New Roman"/>
          <w:color w:val="474747"/>
          <w:sz w:val="21"/>
          <w:szCs w:val="21"/>
          <w:lang w:eastAsia="ru-RU"/>
        </w:rPr>
        <w:t>Основным документом, с которого началось законодательное регулирование вопросов экстремизма в России, является Федеральный закон №114 от 25.07.2002. При этом принятие данного закона сопровождалось также внесением целого ряда изменений в положения УК и КоАП РФ, чтобы обеспечить достаточную правовую базу и диверсификацию наказаний за экстремистскую деятельность, её пропаганду или поддержку.</w:t>
      </w:r>
    </w:p>
    <w:p w:rsidR="00E97569" w:rsidRPr="00E97569" w:rsidRDefault="00E97569" w:rsidP="00E97569">
      <w:pPr>
        <w:shd w:val="clear" w:color="auto" w:fill="FFFFFF"/>
        <w:spacing w:after="270" w:line="240" w:lineRule="auto"/>
        <w:jc w:val="both"/>
        <w:rPr>
          <w:rFonts w:ascii="Helvetica" w:eastAsia="Times New Roman" w:hAnsi="Helvetica" w:cs="Times New Roman"/>
          <w:color w:val="474747"/>
          <w:sz w:val="21"/>
          <w:szCs w:val="21"/>
          <w:lang w:eastAsia="ru-RU"/>
        </w:rPr>
      </w:pPr>
      <w:r w:rsidRPr="00E97569">
        <w:rPr>
          <w:rFonts w:ascii="Helvetica" w:eastAsia="Times New Roman" w:hAnsi="Helvetica" w:cs="Times New Roman"/>
          <w:color w:val="474747"/>
          <w:sz w:val="21"/>
          <w:szCs w:val="21"/>
          <w:lang w:eastAsia="ru-RU"/>
        </w:rPr>
        <w:t xml:space="preserve">Таким </w:t>
      </w:r>
      <w:proofErr w:type="gramStart"/>
      <w:r w:rsidRPr="00E97569">
        <w:rPr>
          <w:rFonts w:ascii="Helvetica" w:eastAsia="Times New Roman" w:hAnsi="Helvetica" w:cs="Times New Roman"/>
          <w:color w:val="474747"/>
          <w:sz w:val="21"/>
          <w:szCs w:val="21"/>
          <w:lang w:eastAsia="ru-RU"/>
        </w:rPr>
        <w:t>образом</w:t>
      </w:r>
      <w:proofErr w:type="gramEnd"/>
      <w:r w:rsidRPr="00E97569">
        <w:rPr>
          <w:rFonts w:ascii="Helvetica" w:eastAsia="Times New Roman" w:hAnsi="Helvetica" w:cs="Times New Roman"/>
          <w:color w:val="474747"/>
          <w:sz w:val="21"/>
          <w:szCs w:val="21"/>
          <w:lang w:eastAsia="ru-RU"/>
        </w:rPr>
        <w:t xml:space="preserve"> на текущий момент правовое регулирование экстремизма в первую очередь обеспечивается непосредственно положениями УК и КоАП РФ, а вышеозначенный ФЗ регулирует, в первую очередь, общую государственную политику в отношении преступлений, связанных с экстремизмом.</w:t>
      </w:r>
    </w:p>
    <w:p w:rsidR="00E97569" w:rsidRPr="00E97569" w:rsidRDefault="00E97569" w:rsidP="00E97569">
      <w:pPr>
        <w:shd w:val="clear" w:color="auto" w:fill="FFFFFF"/>
        <w:spacing w:after="270" w:line="240" w:lineRule="auto"/>
        <w:jc w:val="both"/>
        <w:rPr>
          <w:rFonts w:ascii="Helvetica" w:eastAsia="Times New Roman" w:hAnsi="Helvetica" w:cs="Times New Roman"/>
          <w:color w:val="474747"/>
          <w:sz w:val="21"/>
          <w:szCs w:val="21"/>
          <w:lang w:eastAsia="ru-RU"/>
        </w:rPr>
      </w:pPr>
      <w:r w:rsidRPr="00E97569">
        <w:rPr>
          <w:rFonts w:ascii="Helvetica" w:eastAsia="Times New Roman" w:hAnsi="Helvetica" w:cs="Times New Roman"/>
          <w:b/>
          <w:bCs/>
          <w:color w:val="474747"/>
          <w:sz w:val="21"/>
          <w:szCs w:val="21"/>
          <w:lang w:eastAsia="ru-RU"/>
        </w:rPr>
        <w:t>Само определение экстремизма</w:t>
      </w:r>
      <w:r w:rsidRPr="00E97569">
        <w:rPr>
          <w:rFonts w:ascii="Helvetica" w:eastAsia="Times New Roman" w:hAnsi="Helvetica" w:cs="Times New Roman"/>
          <w:color w:val="474747"/>
          <w:sz w:val="21"/>
          <w:szCs w:val="21"/>
          <w:lang w:eastAsia="ru-RU"/>
        </w:rPr>
        <w:t>, исходя из данного закона, является комплексным. То есть, объединяет в себе большой перечень возможных действий, подходящих под данное определение. В данный перечень входят:</w:t>
      </w:r>
    </w:p>
    <w:p w:rsidR="00E97569" w:rsidRPr="00E97569" w:rsidRDefault="00E97569" w:rsidP="00E97569">
      <w:pPr>
        <w:shd w:val="clear" w:color="auto" w:fill="FFFFFF"/>
        <w:spacing w:after="270" w:line="240" w:lineRule="auto"/>
        <w:jc w:val="both"/>
        <w:rPr>
          <w:rFonts w:ascii="Helvetica" w:eastAsia="Times New Roman" w:hAnsi="Helvetica" w:cs="Times New Roman"/>
          <w:color w:val="474747"/>
          <w:sz w:val="21"/>
          <w:szCs w:val="21"/>
          <w:lang w:eastAsia="ru-RU"/>
        </w:rPr>
      </w:pPr>
      <w:r w:rsidRPr="00E97569">
        <w:rPr>
          <w:rFonts w:ascii="Helvetica" w:eastAsia="Times New Roman" w:hAnsi="Helvetica" w:cs="Times New Roman"/>
          <w:color w:val="474747"/>
          <w:sz w:val="21"/>
          <w:szCs w:val="21"/>
          <w:lang w:eastAsia="ru-RU"/>
        </w:rPr>
        <w:t>- 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r w:rsidRPr="00E97569">
        <w:rPr>
          <w:rFonts w:ascii="Helvetica" w:eastAsia="Times New Roman" w:hAnsi="Helvetica" w:cs="Times New Roman"/>
          <w:color w:val="474747"/>
          <w:sz w:val="21"/>
          <w:szCs w:val="21"/>
          <w:lang w:eastAsia="ru-RU"/>
        </w:rPr>
        <w:br/>
      </w:r>
      <w:r w:rsidRPr="00E97569">
        <w:rPr>
          <w:rFonts w:ascii="Helvetica" w:eastAsia="Times New Roman" w:hAnsi="Helvetica" w:cs="Times New Roman"/>
          <w:color w:val="474747"/>
          <w:sz w:val="21"/>
          <w:szCs w:val="21"/>
          <w:lang w:eastAsia="ru-RU"/>
        </w:rPr>
        <w:br/>
        <w:t>- публичное оправдание терроризма и иная террористическая деятельность;</w:t>
      </w:r>
      <w:r w:rsidRPr="00E97569">
        <w:rPr>
          <w:rFonts w:ascii="Helvetica" w:eastAsia="Times New Roman" w:hAnsi="Helvetica" w:cs="Times New Roman"/>
          <w:color w:val="474747"/>
          <w:sz w:val="21"/>
          <w:szCs w:val="21"/>
          <w:lang w:eastAsia="ru-RU"/>
        </w:rPr>
        <w:br/>
      </w:r>
      <w:r w:rsidRPr="00E97569">
        <w:rPr>
          <w:rFonts w:ascii="Helvetica" w:eastAsia="Times New Roman" w:hAnsi="Helvetica" w:cs="Times New Roman"/>
          <w:color w:val="474747"/>
          <w:sz w:val="21"/>
          <w:szCs w:val="21"/>
          <w:lang w:eastAsia="ru-RU"/>
        </w:rPr>
        <w:br/>
        <w:t>- возбуждение социальной, расовой, национальной или религиозной розни;</w:t>
      </w:r>
      <w:r w:rsidRPr="00E97569">
        <w:rPr>
          <w:rFonts w:ascii="Helvetica" w:eastAsia="Times New Roman" w:hAnsi="Helvetica" w:cs="Times New Roman"/>
          <w:color w:val="474747"/>
          <w:sz w:val="21"/>
          <w:szCs w:val="21"/>
          <w:lang w:eastAsia="ru-RU"/>
        </w:rPr>
        <w:br/>
      </w:r>
      <w:r w:rsidRPr="00E97569">
        <w:rPr>
          <w:rFonts w:ascii="Helvetica" w:eastAsia="Times New Roman" w:hAnsi="Helvetica" w:cs="Times New Roman"/>
          <w:color w:val="474747"/>
          <w:sz w:val="21"/>
          <w:szCs w:val="21"/>
          <w:lang w:eastAsia="ru-RU"/>
        </w:rPr>
        <w:b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r w:rsidRPr="00E97569">
        <w:rPr>
          <w:rFonts w:ascii="Helvetica" w:eastAsia="Times New Roman" w:hAnsi="Helvetica" w:cs="Times New Roman"/>
          <w:color w:val="474747"/>
          <w:sz w:val="21"/>
          <w:szCs w:val="21"/>
          <w:lang w:eastAsia="ru-RU"/>
        </w:rPr>
        <w:br/>
      </w:r>
      <w:r w:rsidRPr="00E97569">
        <w:rPr>
          <w:rFonts w:ascii="Helvetica" w:eastAsia="Times New Roman" w:hAnsi="Helvetica" w:cs="Times New Roman"/>
          <w:color w:val="474747"/>
          <w:sz w:val="21"/>
          <w:szCs w:val="21"/>
          <w:lang w:eastAsia="ru-RU"/>
        </w:rPr>
        <w:b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r w:rsidRPr="00E97569">
        <w:rPr>
          <w:rFonts w:ascii="Helvetica" w:eastAsia="Times New Roman" w:hAnsi="Helvetica" w:cs="Times New Roman"/>
          <w:color w:val="474747"/>
          <w:sz w:val="21"/>
          <w:szCs w:val="21"/>
          <w:lang w:eastAsia="ru-RU"/>
        </w:rPr>
        <w:br/>
      </w:r>
      <w:r w:rsidRPr="00E97569">
        <w:rPr>
          <w:rFonts w:ascii="Helvetica" w:eastAsia="Times New Roman" w:hAnsi="Helvetica" w:cs="Times New Roman"/>
          <w:color w:val="474747"/>
          <w:sz w:val="21"/>
          <w:szCs w:val="21"/>
          <w:lang w:eastAsia="ru-RU"/>
        </w:rPr>
        <w:b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r w:rsidRPr="00E97569">
        <w:rPr>
          <w:rFonts w:ascii="Helvetica" w:eastAsia="Times New Roman" w:hAnsi="Helvetica" w:cs="Times New Roman"/>
          <w:color w:val="474747"/>
          <w:sz w:val="21"/>
          <w:szCs w:val="21"/>
          <w:lang w:eastAsia="ru-RU"/>
        </w:rPr>
        <w:br/>
      </w:r>
      <w:r w:rsidRPr="00E97569">
        <w:rPr>
          <w:rFonts w:ascii="Helvetica" w:eastAsia="Times New Roman" w:hAnsi="Helvetica" w:cs="Times New Roman"/>
          <w:color w:val="474747"/>
          <w:sz w:val="21"/>
          <w:szCs w:val="21"/>
          <w:lang w:eastAsia="ru-RU"/>
        </w:rPr>
        <w:b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r w:rsidRPr="00E97569">
        <w:rPr>
          <w:rFonts w:ascii="Helvetica" w:eastAsia="Times New Roman" w:hAnsi="Helvetica" w:cs="Times New Roman"/>
          <w:color w:val="474747"/>
          <w:sz w:val="21"/>
          <w:szCs w:val="21"/>
          <w:lang w:eastAsia="ru-RU"/>
        </w:rPr>
        <w:br/>
      </w:r>
      <w:r w:rsidRPr="00E97569">
        <w:rPr>
          <w:rFonts w:ascii="Helvetica" w:eastAsia="Times New Roman" w:hAnsi="Helvetica" w:cs="Times New Roman"/>
          <w:color w:val="474747"/>
          <w:sz w:val="21"/>
          <w:szCs w:val="21"/>
          <w:lang w:eastAsia="ru-RU"/>
        </w:rPr>
        <w:br/>
        <w:t>- совершение преступлений по мотивам, указанным в </w:t>
      </w:r>
      <w:hyperlink r:id="rId6" w:history="1">
        <w:r w:rsidRPr="00E97569">
          <w:rPr>
            <w:rFonts w:ascii="Helvetica" w:eastAsia="Times New Roman" w:hAnsi="Helvetica" w:cs="Times New Roman"/>
            <w:sz w:val="21"/>
            <w:szCs w:val="21"/>
            <w:lang w:eastAsia="ru-RU"/>
          </w:rPr>
          <w:t>пункте "е" части первой статьи 63</w:t>
        </w:r>
      </w:hyperlink>
      <w:r w:rsidRPr="00E97569">
        <w:rPr>
          <w:rFonts w:ascii="Helvetica" w:eastAsia="Times New Roman" w:hAnsi="Helvetica" w:cs="Times New Roman"/>
          <w:color w:val="474747"/>
          <w:sz w:val="21"/>
          <w:szCs w:val="21"/>
          <w:lang w:eastAsia="ru-RU"/>
        </w:rPr>
        <w:t> Уголовного кодекса Российской Федерации;</w:t>
      </w:r>
      <w:r w:rsidRPr="00E97569">
        <w:rPr>
          <w:rFonts w:ascii="Helvetica" w:eastAsia="Times New Roman" w:hAnsi="Helvetica" w:cs="Times New Roman"/>
          <w:color w:val="474747"/>
          <w:sz w:val="21"/>
          <w:szCs w:val="21"/>
          <w:lang w:eastAsia="ru-RU"/>
        </w:rPr>
        <w:br/>
      </w:r>
      <w:r w:rsidRPr="00E97569">
        <w:rPr>
          <w:rFonts w:ascii="Helvetica" w:eastAsia="Times New Roman" w:hAnsi="Helvetica" w:cs="Times New Roman"/>
          <w:color w:val="474747"/>
          <w:sz w:val="21"/>
          <w:szCs w:val="21"/>
          <w:lang w:eastAsia="ru-RU"/>
        </w:rPr>
        <w:br/>
        <w:t xml:space="preserve">- </w:t>
      </w:r>
      <w:proofErr w:type="gramStart"/>
      <w:r w:rsidRPr="00E97569">
        <w:rPr>
          <w:rFonts w:ascii="Helvetica" w:eastAsia="Times New Roman" w:hAnsi="Helvetica" w:cs="Times New Roman"/>
          <w:color w:val="474747"/>
          <w:sz w:val="21"/>
          <w:szCs w:val="21"/>
          <w:lang w:eastAsia="ru-RU"/>
        </w:rPr>
        <w:t xml:space="preserve">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w:t>
      </w:r>
      <w:r w:rsidRPr="00E97569">
        <w:rPr>
          <w:rFonts w:ascii="Helvetica" w:eastAsia="Times New Roman" w:hAnsi="Helvetica" w:cs="Times New Roman"/>
          <w:color w:val="474747"/>
          <w:sz w:val="21"/>
          <w:szCs w:val="21"/>
          <w:lang w:eastAsia="ru-RU"/>
        </w:rPr>
        <w:lastRenderedPageBreak/>
        <w:t>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w:t>
      </w:r>
      <w:proofErr w:type="gramEnd"/>
      <w:r w:rsidRPr="00E97569">
        <w:rPr>
          <w:rFonts w:ascii="Helvetica" w:eastAsia="Times New Roman" w:hAnsi="Helvetica" w:cs="Times New Roman"/>
          <w:color w:val="474747"/>
          <w:sz w:val="21"/>
          <w:szCs w:val="21"/>
          <w:lang w:eastAsia="ru-RU"/>
        </w:rPr>
        <w:t xml:space="preserve"> экстремизма и отсутствуют признаки пропаганды или оправдания нацистской и экстремистской идеологии;</w:t>
      </w:r>
      <w:r w:rsidRPr="00E97569">
        <w:rPr>
          <w:rFonts w:ascii="Helvetica" w:eastAsia="Times New Roman" w:hAnsi="Helvetica" w:cs="Times New Roman"/>
          <w:color w:val="474747"/>
          <w:sz w:val="21"/>
          <w:szCs w:val="21"/>
          <w:lang w:eastAsia="ru-RU"/>
        </w:rPr>
        <w:br/>
      </w:r>
      <w:r w:rsidRPr="00E97569">
        <w:rPr>
          <w:rFonts w:ascii="Helvetica" w:eastAsia="Times New Roman" w:hAnsi="Helvetica" w:cs="Times New Roman"/>
          <w:color w:val="474747"/>
          <w:sz w:val="21"/>
          <w:szCs w:val="21"/>
          <w:lang w:eastAsia="ru-RU"/>
        </w:rPr>
        <w:b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r w:rsidRPr="00E97569">
        <w:rPr>
          <w:rFonts w:ascii="Helvetica" w:eastAsia="Times New Roman" w:hAnsi="Helvetica" w:cs="Times New Roman"/>
          <w:color w:val="474747"/>
          <w:sz w:val="21"/>
          <w:szCs w:val="21"/>
          <w:lang w:eastAsia="ru-RU"/>
        </w:rPr>
        <w:br/>
      </w:r>
      <w:r w:rsidRPr="00E97569">
        <w:rPr>
          <w:rFonts w:ascii="Helvetica" w:eastAsia="Times New Roman" w:hAnsi="Helvetica" w:cs="Times New Roman"/>
          <w:color w:val="474747"/>
          <w:sz w:val="21"/>
          <w:szCs w:val="21"/>
          <w:lang w:eastAsia="ru-RU"/>
        </w:rPr>
        <w:b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r w:rsidRPr="00E97569">
        <w:rPr>
          <w:rFonts w:ascii="Helvetica" w:eastAsia="Times New Roman" w:hAnsi="Helvetica" w:cs="Times New Roman"/>
          <w:color w:val="474747"/>
          <w:sz w:val="21"/>
          <w:szCs w:val="21"/>
          <w:lang w:eastAsia="ru-RU"/>
        </w:rPr>
        <w:br/>
      </w:r>
      <w:r w:rsidRPr="00E97569">
        <w:rPr>
          <w:rFonts w:ascii="Helvetica" w:eastAsia="Times New Roman" w:hAnsi="Helvetica" w:cs="Times New Roman"/>
          <w:color w:val="474747"/>
          <w:sz w:val="21"/>
          <w:szCs w:val="21"/>
          <w:lang w:eastAsia="ru-RU"/>
        </w:rPr>
        <w:br/>
        <w:t>- организация и подготовка указанных деяний, а также подстрекательство к их осуществлению;</w:t>
      </w:r>
      <w:r w:rsidRPr="00E97569">
        <w:rPr>
          <w:rFonts w:ascii="Helvetica" w:eastAsia="Times New Roman" w:hAnsi="Helvetica" w:cs="Times New Roman"/>
          <w:color w:val="474747"/>
          <w:sz w:val="21"/>
          <w:szCs w:val="21"/>
          <w:lang w:eastAsia="ru-RU"/>
        </w:rPr>
        <w:br/>
      </w:r>
      <w:r w:rsidRPr="00E97569">
        <w:rPr>
          <w:rFonts w:ascii="Helvetica" w:eastAsia="Times New Roman" w:hAnsi="Helvetica" w:cs="Times New Roman"/>
          <w:color w:val="474747"/>
          <w:sz w:val="21"/>
          <w:szCs w:val="21"/>
          <w:lang w:eastAsia="ru-RU"/>
        </w:rPr>
        <w:b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E97569" w:rsidRPr="00E97569" w:rsidRDefault="00E97569" w:rsidP="00E97569">
      <w:pPr>
        <w:shd w:val="clear" w:color="auto" w:fill="FFFFFF"/>
        <w:spacing w:after="270" w:line="240" w:lineRule="auto"/>
        <w:jc w:val="both"/>
        <w:rPr>
          <w:rFonts w:ascii="Helvetica" w:eastAsia="Times New Roman" w:hAnsi="Helvetica" w:cs="Times New Roman"/>
          <w:color w:val="474747"/>
          <w:sz w:val="21"/>
          <w:szCs w:val="21"/>
          <w:lang w:eastAsia="ru-RU"/>
        </w:rPr>
      </w:pPr>
      <w:r w:rsidRPr="00E97569">
        <w:rPr>
          <w:rFonts w:ascii="Helvetica" w:eastAsia="Times New Roman" w:hAnsi="Helvetica" w:cs="Times New Roman"/>
          <w:b/>
          <w:bCs/>
          <w:color w:val="474747"/>
          <w:sz w:val="21"/>
          <w:szCs w:val="21"/>
          <w:lang w:eastAsia="ru-RU"/>
        </w:rPr>
        <w:t>Экстремистская организация</w:t>
      </w:r>
      <w:r w:rsidRPr="00E97569">
        <w:rPr>
          <w:rFonts w:ascii="Helvetica" w:eastAsia="Times New Roman" w:hAnsi="Helvetica" w:cs="Times New Roman"/>
          <w:color w:val="474747"/>
          <w:sz w:val="21"/>
          <w:szCs w:val="21"/>
          <w:lang w:eastAsia="ru-RU"/>
        </w:rPr>
        <w:t xml:space="preserve"> - общественное или религиозное объединение либо иная организация, в отношении </w:t>
      </w:r>
      <w:proofErr w:type="gramStart"/>
      <w:r w:rsidRPr="00E97569">
        <w:rPr>
          <w:rFonts w:ascii="Helvetica" w:eastAsia="Times New Roman" w:hAnsi="Helvetica" w:cs="Times New Roman"/>
          <w:color w:val="474747"/>
          <w:sz w:val="21"/>
          <w:szCs w:val="21"/>
          <w:lang w:eastAsia="ru-RU"/>
        </w:rPr>
        <w:t>которых</w:t>
      </w:r>
      <w:proofErr w:type="gramEnd"/>
      <w:r w:rsidRPr="00E97569">
        <w:rPr>
          <w:rFonts w:ascii="Helvetica" w:eastAsia="Times New Roman" w:hAnsi="Helvetica" w:cs="Times New Roman"/>
          <w:color w:val="474747"/>
          <w:sz w:val="21"/>
          <w:szCs w:val="21"/>
          <w:lang w:eastAsia="ru-RU"/>
        </w:rPr>
        <w:t xml:space="preserve">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E97569" w:rsidRPr="00E97569" w:rsidRDefault="00E97569" w:rsidP="00E97569">
      <w:pPr>
        <w:shd w:val="clear" w:color="auto" w:fill="FFFFFF"/>
        <w:spacing w:after="270" w:line="240" w:lineRule="auto"/>
        <w:jc w:val="both"/>
        <w:rPr>
          <w:rFonts w:ascii="Helvetica" w:eastAsia="Times New Roman" w:hAnsi="Helvetica" w:cs="Times New Roman"/>
          <w:color w:val="474747"/>
          <w:sz w:val="21"/>
          <w:szCs w:val="21"/>
          <w:lang w:eastAsia="ru-RU"/>
        </w:rPr>
      </w:pPr>
      <w:r w:rsidRPr="00E97569">
        <w:rPr>
          <w:rFonts w:ascii="Helvetica" w:eastAsia="Times New Roman" w:hAnsi="Helvetica" w:cs="Times New Roman"/>
          <w:b/>
          <w:bCs/>
          <w:color w:val="474747"/>
          <w:sz w:val="21"/>
          <w:szCs w:val="21"/>
          <w:lang w:eastAsia="ru-RU"/>
        </w:rPr>
        <w:t>Экстремистские материалы</w:t>
      </w:r>
      <w:r w:rsidRPr="00E97569">
        <w:rPr>
          <w:rFonts w:ascii="Helvetica" w:eastAsia="Times New Roman" w:hAnsi="Helvetica" w:cs="Times New Roman"/>
          <w:color w:val="474747"/>
          <w:sz w:val="21"/>
          <w:szCs w:val="21"/>
          <w:lang w:eastAsia="ru-RU"/>
        </w:rPr>
        <w:t xml:space="preserve"> - предназначенные для распространения либо публичного демонстрирования </w:t>
      </w:r>
      <w:proofErr w:type="gramStart"/>
      <w:r w:rsidRPr="00E97569">
        <w:rPr>
          <w:rFonts w:ascii="Helvetica" w:eastAsia="Times New Roman" w:hAnsi="Helvetica" w:cs="Times New Roman"/>
          <w:color w:val="474747"/>
          <w:sz w:val="21"/>
          <w:szCs w:val="21"/>
          <w:lang w:eastAsia="ru-RU"/>
        </w:rPr>
        <w:t>документы</w:t>
      </w:r>
      <w:proofErr w:type="gramEnd"/>
      <w:r w:rsidRPr="00E97569">
        <w:rPr>
          <w:rFonts w:ascii="Helvetica" w:eastAsia="Times New Roman" w:hAnsi="Helvetica" w:cs="Times New Roman"/>
          <w:color w:val="474747"/>
          <w:sz w:val="21"/>
          <w:szCs w:val="21"/>
          <w:lang w:eastAsia="ru-RU"/>
        </w:rPr>
        <w:t xml:space="preserve">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выступления, изображения руководителей групп, организаций или движений,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(Нюрнбергского трибунала), выступления, изображения руководителей организаций, сотрудничавших с указанными группами, организациями или движениями,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r w:rsidRPr="00E97569">
        <w:rPr>
          <w:rFonts w:ascii="Helvetica" w:eastAsia="Times New Roman" w:hAnsi="Helvetica" w:cs="Times New Roman"/>
          <w:color w:val="474747"/>
          <w:sz w:val="21"/>
          <w:szCs w:val="21"/>
          <w:lang w:eastAsia="ru-RU"/>
        </w:rPr>
        <w:br/>
      </w:r>
      <w:r w:rsidRPr="00E97569">
        <w:rPr>
          <w:rFonts w:ascii="Helvetica" w:eastAsia="Times New Roman" w:hAnsi="Helvetica" w:cs="Times New Roman"/>
          <w:color w:val="474747"/>
          <w:sz w:val="21"/>
          <w:szCs w:val="21"/>
          <w:lang w:eastAsia="ru-RU"/>
        </w:rPr>
        <w:br/>
      </w:r>
      <w:r w:rsidRPr="00E97569">
        <w:rPr>
          <w:rFonts w:ascii="Helvetica" w:eastAsia="Times New Roman" w:hAnsi="Helvetica" w:cs="Times New Roman"/>
          <w:b/>
          <w:bCs/>
          <w:color w:val="474747"/>
          <w:sz w:val="21"/>
          <w:szCs w:val="21"/>
          <w:lang w:eastAsia="ru-RU"/>
        </w:rPr>
        <w:t>Символика экстремистской организации</w:t>
      </w:r>
      <w:r w:rsidRPr="00E97569">
        <w:rPr>
          <w:rFonts w:ascii="Helvetica" w:eastAsia="Times New Roman" w:hAnsi="Helvetica" w:cs="Times New Roman"/>
          <w:color w:val="474747"/>
          <w:sz w:val="21"/>
          <w:szCs w:val="21"/>
          <w:lang w:eastAsia="ru-RU"/>
        </w:rPr>
        <w:t>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E97569" w:rsidRPr="00E97569" w:rsidRDefault="00E97569" w:rsidP="00E97569">
      <w:pPr>
        <w:shd w:val="clear" w:color="auto" w:fill="FFFFFF"/>
        <w:spacing w:after="270" w:line="240" w:lineRule="auto"/>
        <w:jc w:val="both"/>
        <w:rPr>
          <w:rFonts w:ascii="Helvetica" w:eastAsia="Times New Roman" w:hAnsi="Helvetica" w:cs="Times New Roman"/>
          <w:color w:val="474747"/>
          <w:sz w:val="21"/>
          <w:szCs w:val="21"/>
          <w:lang w:eastAsia="ru-RU"/>
        </w:rPr>
      </w:pPr>
      <w:r w:rsidRPr="00E97569">
        <w:rPr>
          <w:rFonts w:ascii="Helvetica" w:eastAsia="Times New Roman" w:hAnsi="Helvetica" w:cs="Times New Roman"/>
          <w:b/>
          <w:bCs/>
          <w:color w:val="474747"/>
          <w:sz w:val="21"/>
          <w:szCs w:val="21"/>
          <w:lang w:eastAsia="ru-RU"/>
        </w:rPr>
        <w:t>Уголовная ответственность за экстремизм</w:t>
      </w:r>
    </w:p>
    <w:p w:rsidR="00E97569" w:rsidRPr="00E97569" w:rsidRDefault="00E97569" w:rsidP="00E97569">
      <w:pPr>
        <w:shd w:val="clear" w:color="auto" w:fill="FFFFFF"/>
        <w:spacing w:after="270" w:line="240" w:lineRule="auto"/>
        <w:jc w:val="both"/>
        <w:rPr>
          <w:rFonts w:ascii="Helvetica" w:eastAsia="Times New Roman" w:hAnsi="Helvetica" w:cs="Times New Roman"/>
          <w:color w:val="474747"/>
          <w:sz w:val="21"/>
          <w:szCs w:val="21"/>
          <w:lang w:eastAsia="ru-RU"/>
        </w:rPr>
      </w:pPr>
      <w:r w:rsidRPr="00E97569">
        <w:rPr>
          <w:rFonts w:ascii="Helvetica" w:eastAsia="Times New Roman" w:hAnsi="Helvetica" w:cs="Times New Roman"/>
          <w:color w:val="474747"/>
          <w:sz w:val="21"/>
          <w:szCs w:val="21"/>
          <w:lang w:eastAsia="ru-RU"/>
        </w:rPr>
        <w:t>Вопросы уголовной ответственности за экстремизм рассматриваются различными статьями Уголовного кодекса РФ, наибольшую известность из которых имеет статья 282 УК РФ. Однако непосредственно текст данной статьи предусматривает ответственность не за экстремизм в целом, а конкретно за возбуждение ненависти, которое, в свою очередь, является частным случаем экстремизма. Непосредственно понятие экстремизма и экстремистской деятельности само по себе встречается в следующих статьях УК РФ:</w:t>
      </w:r>
    </w:p>
    <w:p w:rsidR="00E97569" w:rsidRPr="00E97569" w:rsidRDefault="00E97569" w:rsidP="00E97569">
      <w:pPr>
        <w:shd w:val="clear" w:color="auto" w:fill="FFFFFF"/>
        <w:spacing w:after="270" w:line="240" w:lineRule="auto"/>
        <w:jc w:val="both"/>
        <w:rPr>
          <w:rFonts w:ascii="Helvetica" w:eastAsia="Times New Roman" w:hAnsi="Helvetica" w:cs="Times New Roman"/>
          <w:color w:val="474747"/>
          <w:sz w:val="21"/>
          <w:szCs w:val="21"/>
          <w:lang w:eastAsia="ru-RU"/>
        </w:rPr>
      </w:pPr>
      <w:r w:rsidRPr="00E97569">
        <w:rPr>
          <w:rFonts w:ascii="Helvetica" w:eastAsia="Times New Roman" w:hAnsi="Helvetica" w:cs="Times New Roman"/>
          <w:color w:val="474747"/>
          <w:sz w:val="21"/>
          <w:szCs w:val="21"/>
          <w:lang w:eastAsia="ru-RU"/>
        </w:rPr>
        <w:lastRenderedPageBreak/>
        <w:t>Статья 280 УК РФ. Данной статьей предусматривается наказание за публично высказываемые призывы к осуществлению любого из видов экстремистской деятельности. При этом передача таковой информации через коммуникационные сети, в том числе и Интернет, является отягчающим фактором. Максимальное наказание по данной статье может составлять 5 лет лишения свободы, а штраф – достигать 300 тыс. рублей.</w:t>
      </w:r>
    </w:p>
    <w:p w:rsidR="00E97569" w:rsidRPr="00E97569" w:rsidRDefault="00E97569" w:rsidP="00E97569">
      <w:pPr>
        <w:shd w:val="clear" w:color="auto" w:fill="FFFFFF"/>
        <w:spacing w:after="270" w:line="240" w:lineRule="auto"/>
        <w:jc w:val="both"/>
        <w:rPr>
          <w:rFonts w:ascii="Helvetica" w:eastAsia="Times New Roman" w:hAnsi="Helvetica" w:cs="Times New Roman"/>
          <w:color w:val="474747"/>
          <w:sz w:val="21"/>
          <w:szCs w:val="21"/>
          <w:lang w:eastAsia="ru-RU"/>
        </w:rPr>
      </w:pPr>
      <w:r w:rsidRPr="00E97569">
        <w:rPr>
          <w:rFonts w:ascii="Helvetica" w:eastAsia="Times New Roman" w:hAnsi="Helvetica" w:cs="Times New Roman"/>
          <w:color w:val="474747"/>
          <w:sz w:val="21"/>
          <w:szCs w:val="21"/>
          <w:lang w:eastAsia="ru-RU"/>
        </w:rPr>
        <w:t>Статья 282.1 УК РФ. По положениям этой статьи уголовная ответственность накладывается на организаторов экстремистских сообществ. При этом наказание за таковую деятельность может составлять вплоть до 12 лет лишения свободы в самых тяжких случаях, либо – штрафом вплоть до 800 тыс. рублей. Следует отметить, что наказание предусмотрено как для организаторов, так и для участников таковых сообществ. Также, положения данной статьи предполагают освобождение от уголовной ответственности любого из лиц, указанных в ней, при добровольном прекращении деятельности в таковом сообществе, при условии, что в рамках участия в нем не были совершены иные преступления.</w:t>
      </w:r>
    </w:p>
    <w:p w:rsidR="00E97569" w:rsidRPr="00E97569" w:rsidRDefault="00E97569" w:rsidP="00E97569">
      <w:pPr>
        <w:shd w:val="clear" w:color="auto" w:fill="FFFFFF"/>
        <w:spacing w:after="270" w:line="240" w:lineRule="auto"/>
        <w:jc w:val="both"/>
        <w:rPr>
          <w:rFonts w:ascii="Helvetica" w:eastAsia="Times New Roman" w:hAnsi="Helvetica" w:cs="Times New Roman"/>
          <w:color w:val="474747"/>
          <w:sz w:val="21"/>
          <w:szCs w:val="21"/>
          <w:lang w:eastAsia="ru-RU"/>
        </w:rPr>
      </w:pPr>
      <w:r w:rsidRPr="00E97569">
        <w:rPr>
          <w:rFonts w:ascii="Helvetica" w:eastAsia="Times New Roman" w:hAnsi="Helvetica" w:cs="Times New Roman"/>
          <w:color w:val="474747"/>
          <w:sz w:val="21"/>
          <w:szCs w:val="21"/>
          <w:lang w:eastAsia="ru-RU"/>
        </w:rPr>
        <w:t>Статья 282.2 УК РФ. Таковая статья касается функционирования экстремистских организаций. В целом, она в большинстве положений практически тождественна вышеописанной ст. 282.1, однако затрагивает официально зарегистрированные организации, которые по решению суда были признаны экстремистскими, а не неформальные объединения и сообщества.</w:t>
      </w:r>
    </w:p>
    <w:p w:rsidR="00E97569" w:rsidRPr="00E97569" w:rsidRDefault="00E97569" w:rsidP="00E97569">
      <w:pPr>
        <w:shd w:val="clear" w:color="auto" w:fill="FFFFFF"/>
        <w:spacing w:after="270" w:line="240" w:lineRule="auto"/>
        <w:jc w:val="both"/>
        <w:rPr>
          <w:rFonts w:ascii="Helvetica" w:eastAsia="Times New Roman" w:hAnsi="Helvetica" w:cs="Times New Roman"/>
          <w:color w:val="474747"/>
          <w:sz w:val="21"/>
          <w:szCs w:val="21"/>
          <w:lang w:eastAsia="ru-RU"/>
        </w:rPr>
      </w:pPr>
      <w:r w:rsidRPr="00E97569">
        <w:rPr>
          <w:rFonts w:ascii="Helvetica" w:eastAsia="Times New Roman" w:hAnsi="Helvetica" w:cs="Times New Roman"/>
          <w:color w:val="474747"/>
          <w:sz w:val="21"/>
          <w:szCs w:val="21"/>
          <w:lang w:eastAsia="ru-RU"/>
        </w:rPr>
        <w:t>Статья 282.3 УК РФ. Данная статья кодекса рассматривает вопросы финансирования экстремистской деятельности. В случае такового преступления, если финансирование заведомо направлялось для экстремистских целей или финансирующему лицу было известно об экстремистских идеях сообщества, организации или отдельного лица, наказание может достигать 10 лет лишения свободы или штрафа до 700 тыс. рублей. Однако эта статья также предусматривает освобождение от ответственности при сотрудничестве с правоохранительными органами и добровольном прекращении финансирования. В случае же, если инвестору не было известно об экстремистских целях, он не несет ответственности за свои действия.</w:t>
      </w:r>
    </w:p>
    <w:p w:rsidR="00E97569" w:rsidRPr="00E97569" w:rsidRDefault="00E97569" w:rsidP="00E97569">
      <w:pPr>
        <w:shd w:val="clear" w:color="auto" w:fill="FFFFFF"/>
        <w:spacing w:after="270" w:line="240" w:lineRule="auto"/>
        <w:jc w:val="both"/>
        <w:rPr>
          <w:rFonts w:ascii="Helvetica" w:eastAsia="Times New Roman" w:hAnsi="Helvetica" w:cs="Times New Roman"/>
          <w:color w:val="474747"/>
          <w:sz w:val="21"/>
          <w:szCs w:val="21"/>
          <w:lang w:eastAsia="ru-RU"/>
        </w:rPr>
      </w:pPr>
      <w:r w:rsidRPr="00E97569">
        <w:rPr>
          <w:rFonts w:ascii="Helvetica" w:eastAsia="Times New Roman" w:hAnsi="Helvetica" w:cs="Times New Roman"/>
          <w:color w:val="474747"/>
          <w:sz w:val="21"/>
          <w:szCs w:val="21"/>
          <w:lang w:eastAsia="ru-RU"/>
        </w:rPr>
        <w:t>Необходимо отметить, что это лишь статьи УК РФ, непосредственно касающиеся экстремистской деятельности. Также в контексте данного вопроса следует обратить внимание на статью 63 УК РФ, которая предусматривает факторы, отягощающие преступления, к каковым относится ненависть к определенной социальной группе или вражда. Поэтому отдельные трактовки преступлений, таких как убийство, изнасилование или даже хулиганство и вандализм, совершенные по мотивам ненависти, предусматривают большее наказание, чем при отсутствии данной составляющей.</w:t>
      </w:r>
    </w:p>
    <w:p w:rsidR="00E97569" w:rsidRPr="00E97569" w:rsidRDefault="00E97569" w:rsidP="00E97569">
      <w:pPr>
        <w:shd w:val="clear" w:color="auto" w:fill="FFFFFF"/>
        <w:spacing w:after="270" w:line="240" w:lineRule="auto"/>
        <w:jc w:val="both"/>
        <w:rPr>
          <w:rFonts w:ascii="Helvetica" w:eastAsia="Times New Roman" w:hAnsi="Helvetica" w:cs="Times New Roman"/>
          <w:color w:val="474747"/>
          <w:sz w:val="21"/>
          <w:szCs w:val="21"/>
          <w:lang w:eastAsia="ru-RU"/>
        </w:rPr>
      </w:pPr>
      <w:r w:rsidRPr="00E97569">
        <w:rPr>
          <w:rFonts w:ascii="Helvetica" w:eastAsia="Times New Roman" w:hAnsi="Helvetica" w:cs="Times New Roman"/>
          <w:b/>
          <w:bCs/>
          <w:color w:val="474747"/>
          <w:sz w:val="21"/>
          <w:szCs w:val="21"/>
          <w:lang w:eastAsia="ru-RU"/>
        </w:rPr>
        <w:t>Административная ответственность за экстремизм</w:t>
      </w:r>
    </w:p>
    <w:p w:rsidR="00E97569" w:rsidRPr="00E97569" w:rsidRDefault="00E97569" w:rsidP="00E97569">
      <w:pPr>
        <w:shd w:val="clear" w:color="auto" w:fill="FFFFFF"/>
        <w:spacing w:after="270" w:line="240" w:lineRule="auto"/>
        <w:jc w:val="both"/>
        <w:rPr>
          <w:rFonts w:ascii="Helvetica" w:eastAsia="Times New Roman" w:hAnsi="Helvetica" w:cs="Times New Roman"/>
          <w:color w:val="474747"/>
          <w:sz w:val="21"/>
          <w:szCs w:val="21"/>
          <w:lang w:eastAsia="ru-RU"/>
        </w:rPr>
      </w:pPr>
      <w:r w:rsidRPr="00E97569">
        <w:rPr>
          <w:rFonts w:ascii="Helvetica" w:eastAsia="Times New Roman" w:hAnsi="Helvetica" w:cs="Times New Roman"/>
          <w:color w:val="474747"/>
          <w:sz w:val="21"/>
          <w:szCs w:val="21"/>
          <w:lang w:eastAsia="ru-RU"/>
        </w:rPr>
        <w:t>В некоторых случаях, действия, связанные с экстремизмом, могут не наказываться в уголовном порядке. Существует ряд правонарушений, не рассматриваемых в качестве общественно опасных, и, соответственно, по отношению к которым могут предприниматься меры административного характера.</w:t>
      </w:r>
    </w:p>
    <w:p w:rsidR="00E97569" w:rsidRPr="00E97569" w:rsidRDefault="00E97569" w:rsidP="00E97569">
      <w:pPr>
        <w:shd w:val="clear" w:color="auto" w:fill="FFFFFF"/>
        <w:spacing w:after="270" w:line="240" w:lineRule="auto"/>
        <w:jc w:val="both"/>
        <w:rPr>
          <w:rFonts w:ascii="Helvetica" w:eastAsia="Times New Roman" w:hAnsi="Helvetica" w:cs="Times New Roman"/>
          <w:color w:val="474747"/>
          <w:sz w:val="21"/>
          <w:szCs w:val="21"/>
          <w:lang w:eastAsia="ru-RU"/>
        </w:rPr>
      </w:pPr>
      <w:r w:rsidRPr="00E97569">
        <w:rPr>
          <w:rFonts w:ascii="Helvetica" w:eastAsia="Times New Roman" w:hAnsi="Helvetica" w:cs="Times New Roman"/>
          <w:color w:val="474747"/>
          <w:sz w:val="21"/>
          <w:szCs w:val="21"/>
          <w:lang w:eastAsia="ru-RU"/>
        </w:rPr>
        <w:t>К таковым можно отнести:</w:t>
      </w:r>
    </w:p>
    <w:p w:rsidR="00E97569" w:rsidRPr="00E97569" w:rsidRDefault="00E97569" w:rsidP="00E97569">
      <w:pPr>
        <w:shd w:val="clear" w:color="auto" w:fill="FFFFFF"/>
        <w:spacing w:after="270" w:line="240" w:lineRule="auto"/>
        <w:jc w:val="both"/>
        <w:rPr>
          <w:rFonts w:ascii="Helvetica" w:eastAsia="Times New Roman" w:hAnsi="Helvetica" w:cs="Times New Roman"/>
          <w:color w:val="474747"/>
          <w:sz w:val="21"/>
          <w:szCs w:val="21"/>
          <w:lang w:eastAsia="ru-RU"/>
        </w:rPr>
      </w:pPr>
      <w:r w:rsidRPr="00E97569">
        <w:rPr>
          <w:rFonts w:ascii="Helvetica" w:eastAsia="Times New Roman" w:hAnsi="Helvetica" w:cs="Times New Roman"/>
          <w:color w:val="474747"/>
          <w:sz w:val="21"/>
          <w:szCs w:val="21"/>
          <w:lang w:eastAsia="ru-RU"/>
        </w:rPr>
        <w:t>Статья 13.15 КоАП РФ. Данная статья рассматривает правонарушения, связанные со свободой распространения информации и частично затрагивает вопросы экстремизма. Так, распространение данных об экстремистских объединениях и организациях без упоминания их запрета в РФ или просто содержащее положительную характеристику таковых организаций наказывается в соответствии с таковой статьей КоАП.</w:t>
      </w:r>
    </w:p>
    <w:p w:rsidR="00E97569" w:rsidRPr="00E97569" w:rsidRDefault="00E97569" w:rsidP="00E97569">
      <w:pPr>
        <w:shd w:val="clear" w:color="auto" w:fill="FFFFFF"/>
        <w:spacing w:after="270" w:line="240" w:lineRule="auto"/>
        <w:jc w:val="both"/>
        <w:rPr>
          <w:rFonts w:ascii="Helvetica" w:eastAsia="Times New Roman" w:hAnsi="Helvetica" w:cs="Times New Roman"/>
          <w:color w:val="474747"/>
          <w:sz w:val="21"/>
          <w:szCs w:val="21"/>
          <w:lang w:eastAsia="ru-RU"/>
        </w:rPr>
      </w:pPr>
      <w:r w:rsidRPr="00E97569">
        <w:rPr>
          <w:rFonts w:ascii="Helvetica" w:eastAsia="Times New Roman" w:hAnsi="Helvetica" w:cs="Times New Roman"/>
          <w:color w:val="474747"/>
          <w:sz w:val="21"/>
          <w:szCs w:val="21"/>
          <w:lang w:eastAsia="ru-RU"/>
        </w:rPr>
        <w:t>Статья 13.37 КоАП РФ. Положения данной статьи рассматривают правонарушение, заключающееся в предоставлен</w:t>
      </w:r>
      <w:proofErr w:type="gramStart"/>
      <w:r w:rsidRPr="00E97569">
        <w:rPr>
          <w:rFonts w:ascii="Helvetica" w:eastAsia="Times New Roman" w:hAnsi="Helvetica" w:cs="Times New Roman"/>
          <w:color w:val="474747"/>
          <w:sz w:val="21"/>
          <w:szCs w:val="21"/>
          <w:lang w:eastAsia="ru-RU"/>
        </w:rPr>
        <w:t>ии ау</w:t>
      </w:r>
      <w:proofErr w:type="gramEnd"/>
      <w:r w:rsidRPr="00E97569">
        <w:rPr>
          <w:rFonts w:ascii="Helvetica" w:eastAsia="Times New Roman" w:hAnsi="Helvetica" w:cs="Times New Roman"/>
          <w:color w:val="474747"/>
          <w:sz w:val="21"/>
          <w:szCs w:val="21"/>
          <w:lang w:eastAsia="ru-RU"/>
        </w:rPr>
        <w:t>диовизуальными сервисами доступа к экстремистским материалам.</w:t>
      </w:r>
    </w:p>
    <w:p w:rsidR="00E97569" w:rsidRPr="00E97569" w:rsidRDefault="00E97569" w:rsidP="00E97569">
      <w:pPr>
        <w:shd w:val="clear" w:color="auto" w:fill="FFFFFF"/>
        <w:spacing w:after="270" w:line="240" w:lineRule="auto"/>
        <w:jc w:val="both"/>
        <w:rPr>
          <w:rFonts w:ascii="Helvetica" w:eastAsia="Times New Roman" w:hAnsi="Helvetica" w:cs="Times New Roman"/>
          <w:color w:val="474747"/>
          <w:sz w:val="21"/>
          <w:szCs w:val="21"/>
          <w:lang w:eastAsia="ru-RU"/>
        </w:rPr>
      </w:pPr>
      <w:r w:rsidRPr="00E97569">
        <w:rPr>
          <w:rFonts w:ascii="Helvetica" w:eastAsia="Times New Roman" w:hAnsi="Helvetica" w:cs="Times New Roman"/>
          <w:color w:val="474747"/>
          <w:sz w:val="21"/>
          <w:szCs w:val="21"/>
          <w:lang w:eastAsia="ru-RU"/>
        </w:rPr>
        <w:t xml:space="preserve">Статья 20.3 КоАП РФ. Данной статьей предусматривается административная ответственность за правонарушение экстремистского характера, проявляющееся в публичном </w:t>
      </w:r>
      <w:r w:rsidRPr="00E97569">
        <w:rPr>
          <w:rFonts w:ascii="Helvetica" w:eastAsia="Times New Roman" w:hAnsi="Helvetica" w:cs="Times New Roman"/>
          <w:color w:val="474747"/>
          <w:sz w:val="21"/>
          <w:szCs w:val="21"/>
          <w:lang w:eastAsia="ru-RU"/>
        </w:rPr>
        <w:lastRenderedPageBreak/>
        <w:t xml:space="preserve">демонстрировании нацистской или экстремистской символики и атрибутики, равно как и </w:t>
      </w:r>
      <w:proofErr w:type="gramStart"/>
      <w:r w:rsidRPr="00E97569">
        <w:rPr>
          <w:rFonts w:ascii="Helvetica" w:eastAsia="Times New Roman" w:hAnsi="Helvetica" w:cs="Times New Roman"/>
          <w:color w:val="474747"/>
          <w:sz w:val="21"/>
          <w:szCs w:val="21"/>
          <w:lang w:eastAsia="ru-RU"/>
        </w:rPr>
        <w:t>сходных</w:t>
      </w:r>
      <w:proofErr w:type="gramEnd"/>
      <w:r w:rsidRPr="00E97569">
        <w:rPr>
          <w:rFonts w:ascii="Helvetica" w:eastAsia="Times New Roman" w:hAnsi="Helvetica" w:cs="Times New Roman"/>
          <w:color w:val="474747"/>
          <w:sz w:val="21"/>
          <w:szCs w:val="21"/>
          <w:lang w:eastAsia="ru-RU"/>
        </w:rPr>
        <w:t xml:space="preserve"> с ними.</w:t>
      </w:r>
    </w:p>
    <w:p w:rsidR="00E97569" w:rsidRPr="00E97569" w:rsidRDefault="00E97569" w:rsidP="00E97569">
      <w:pPr>
        <w:shd w:val="clear" w:color="auto" w:fill="FFFFFF"/>
        <w:spacing w:after="270" w:line="240" w:lineRule="auto"/>
        <w:jc w:val="both"/>
        <w:rPr>
          <w:rFonts w:ascii="Helvetica" w:eastAsia="Times New Roman" w:hAnsi="Helvetica" w:cs="Times New Roman"/>
          <w:color w:val="474747"/>
          <w:sz w:val="21"/>
          <w:szCs w:val="21"/>
          <w:lang w:eastAsia="ru-RU"/>
        </w:rPr>
      </w:pPr>
      <w:r w:rsidRPr="00E97569">
        <w:rPr>
          <w:rFonts w:ascii="Helvetica" w:eastAsia="Times New Roman" w:hAnsi="Helvetica" w:cs="Times New Roman"/>
          <w:color w:val="474747"/>
          <w:sz w:val="21"/>
          <w:szCs w:val="21"/>
          <w:lang w:eastAsia="ru-RU"/>
        </w:rPr>
        <w:t>Статья 20.29 КоАП РФ. Положения этой статьи закрепляют ответственность за изготовление или распространение материалов экстремистского характера. Максимальный размер штрафа по ней составляет до 1 млн. рублей для юридических лиц, и до 3 тыс. рублей – для граждан. Также допускается применение административного ареста до 15 суток. При этом сами таковые материалы будут в обязательном порядке конфискованы.</w:t>
      </w:r>
    </w:p>
    <w:p w:rsidR="006B0BD9" w:rsidRDefault="006B0BD9"/>
    <w:sectPr w:rsidR="006B0B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D42"/>
    <w:rsid w:val="00196D42"/>
    <w:rsid w:val="006B0BD9"/>
    <w:rsid w:val="00E97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75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75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75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75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68745">
      <w:bodyDiv w:val="1"/>
      <w:marLeft w:val="0"/>
      <w:marRight w:val="0"/>
      <w:marTop w:val="0"/>
      <w:marBottom w:val="0"/>
      <w:divBdr>
        <w:top w:val="none" w:sz="0" w:space="0" w:color="auto"/>
        <w:left w:val="none" w:sz="0" w:space="0" w:color="auto"/>
        <w:bottom w:val="none" w:sz="0" w:space="0" w:color="auto"/>
        <w:right w:val="none" w:sz="0" w:space="0" w:color="auto"/>
      </w:divBdr>
      <w:divsChild>
        <w:div w:id="37626900">
          <w:marLeft w:val="0"/>
          <w:marRight w:val="0"/>
          <w:marTop w:val="0"/>
          <w:marBottom w:val="0"/>
          <w:divBdr>
            <w:top w:val="none" w:sz="0" w:space="0" w:color="auto"/>
            <w:left w:val="none" w:sz="0" w:space="0" w:color="auto"/>
            <w:bottom w:val="none" w:sz="0" w:space="0" w:color="auto"/>
            <w:right w:val="none" w:sz="0" w:space="0" w:color="auto"/>
          </w:divBdr>
        </w:div>
        <w:div w:id="723603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C4A9BDE56121250486173ED96DE38D1C6B836B1A3800D2E4D75727DFFD7431BE71E887C6ADA28601A5450BD368A62F6A65C082CC3270CDABBECK" TargetMode="External"/><Relationship Id="rId5" Type="http://schemas.openxmlformats.org/officeDocument/2006/relationships/hyperlink" Target="https://www.liteiny79.spb.ru/profilaktika-akstremizma-terrorizma/2642-chto-takoe-ekstremizm-otvetstvennos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1641</Words>
  <Characters>9356</Characters>
  <Application>Microsoft Office Word</Application>
  <DocSecurity>0</DocSecurity>
  <Lines>77</Lines>
  <Paragraphs>21</Paragraphs>
  <ScaleCrop>false</ScaleCrop>
  <Company>diakov.net</Company>
  <LinksUpToDate>false</LinksUpToDate>
  <CharactersWithSpaces>10976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2022-11-28T08:11:00Z</dcterms:created>
  <dcterms:modified xsi:type="dcterms:W3CDTF">2022-11-28T08:12:00Z</dcterms:modified>
</cp:coreProperties>
</file>