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1A" w:rsidRPr="0055001A" w:rsidRDefault="00426804" w:rsidP="0055001A">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8"/>
          <w:szCs w:val="28"/>
          <w:lang w:eastAsia="ru-RU"/>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6" o:title=""/>
          </v:shape>
          <o:OLEObject Type="Embed" ProgID="AcroExch.Document.DC" ShapeID="_x0000_i1025" DrawAspect="Content" ObjectID="_1757254578" r:id="rId7"/>
        </w:object>
      </w:r>
      <w:r w:rsidR="0055001A" w:rsidRPr="0055001A">
        <w:rPr>
          <w:rFonts w:ascii="Times New Roman" w:eastAsia="Times New Roman" w:hAnsi="Times New Roman" w:cs="Times New Roman"/>
          <w:b/>
          <w:bCs/>
          <w:color w:val="000000"/>
          <w:sz w:val="28"/>
          <w:szCs w:val="28"/>
          <w:lang w:eastAsia="ru-RU"/>
        </w:rPr>
        <w:t> </w:t>
      </w: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6804" w:rsidRDefault="00426804" w:rsidP="00550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bookmarkStart w:id="0" w:name="_GoBack"/>
      <w:bookmarkEnd w:id="0"/>
      <w:r w:rsidRPr="0055001A">
        <w:rPr>
          <w:rFonts w:ascii="Times New Roman" w:eastAsia="Times New Roman" w:hAnsi="Times New Roman" w:cs="Times New Roman"/>
          <w:b/>
          <w:bCs/>
          <w:color w:val="000000"/>
          <w:sz w:val="24"/>
          <w:szCs w:val="24"/>
          <w:lang w:eastAsia="ru-RU"/>
        </w:rPr>
        <w:lastRenderedPageBreak/>
        <w:t>Пояснительная записка</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Программа разработана</w:t>
      </w:r>
      <w:r w:rsidRPr="0055001A">
        <w:rPr>
          <w:rFonts w:ascii="Times New Roman" w:eastAsia="Times New Roman" w:hAnsi="Times New Roman" w:cs="Times New Roman"/>
          <w:color w:val="181818"/>
          <w:sz w:val="24"/>
          <w:szCs w:val="24"/>
          <w:lang w:eastAsia="ru-RU"/>
        </w:rPr>
        <w:t> на основе:                                                </w:t>
      </w:r>
    </w:p>
    <w:p w:rsidR="0055001A" w:rsidRPr="0055001A" w:rsidRDefault="0055001A" w:rsidP="0055001A">
      <w:pPr>
        <w:shd w:val="clear" w:color="auto" w:fill="FFFFFF"/>
        <w:spacing w:after="0" w:line="240" w:lineRule="auto"/>
        <w:ind w:right="282"/>
        <w:jc w:val="both"/>
        <w:rPr>
          <w:rFonts w:ascii="Arial" w:eastAsia="Times New Roman" w:hAnsi="Arial" w:cs="Arial"/>
          <w:color w:val="181818"/>
          <w:sz w:val="21"/>
          <w:szCs w:val="21"/>
          <w:lang w:eastAsia="ru-RU"/>
        </w:rPr>
      </w:pPr>
      <w:r w:rsidRPr="0055001A">
        <w:rPr>
          <w:rFonts w:ascii="Calibri" w:eastAsia="Times New Roman" w:hAnsi="Calibri" w:cs="Calibri"/>
          <w:color w:val="181818"/>
          <w:sz w:val="21"/>
          <w:szCs w:val="21"/>
          <w:lang w:eastAsia="ru-RU"/>
        </w:rPr>
        <w:t>- Федеральный закон от 29.12.2012 N 273-ФЗ «Об образовании в Российской Федерации»;</w:t>
      </w:r>
    </w:p>
    <w:p w:rsidR="0055001A" w:rsidRPr="0055001A" w:rsidRDefault="0055001A" w:rsidP="0055001A">
      <w:pPr>
        <w:shd w:val="clear" w:color="auto" w:fill="FFFFFF"/>
        <w:spacing w:after="0" w:line="240" w:lineRule="auto"/>
        <w:ind w:right="282"/>
        <w:jc w:val="both"/>
        <w:rPr>
          <w:rFonts w:ascii="Arial" w:eastAsia="Times New Roman" w:hAnsi="Arial" w:cs="Arial"/>
          <w:color w:val="181818"/>
          <w:sz w:val="21"/>
          <w:szCs w:val="21"/>
          <w:lang w:eastAsia="ru-RU"/>
        </w:rPr>
      </w:pPr>
      <w:r w:rsidRPr="0055001A">
        <w:rPr>
          <w:rFonts w:ascii="Calibri" w:eastAsia="Times New Roman" w:hAnsi="Calibri" w:cs="Calibri"/>
          <w:color w:val="181818"/>
          <w:sz w:val="21"/>
          <w:szCs w:val="21"/>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№373 (с изменениями и дополнениями);</w:t>
      </w:r>
    </w:p>
    <w:p w:rsidR="0055001A" w:rsidRPr="0055001A" w:rsidRDefault="0055001A" w:rsidP="0055001A">
      <w:pPr>
        <w:shd w:val="clear" w:color="auto" w:fill="FFFFFF"/>
        <w:spacing w:after="0" w:line="240" w:lineRule="auto"/>
        <w:ind w:right="282"/>
        <w:jc w:val="both"/>
        <w:rPr>
          <w:rFonts w:ascii="Arial" w:eastAsia="Times New Roman" w:hAnsi="Arial" w:cs="Arial"/>
          <w:color w:val="181818"/>
          <w:sz w:val="21"/>
          <w:szCs w:val="21"/>
          <w:lang w:eastAsia="ru-RU"/>
        </w:rPr>
      </w:pPr>
      <w:r w:rsidRPr="0055001A">
        <w:rPr>
          <w:rFonts w:ascii="Calibri" w:eastAsia="Times New Roman" w:hAnsi="Calibri" w:cs="Calibri"/>
          <w:color w:val="181818"/>
          <w:sz w:val="21"/>
          <w:szCs w:val="21"/>
          <w:lang w:eastAsia="ru-RU"/>
        </w:rPr>
        <w:t>-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 189;</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xml:space="preserve">-  Программа «Физическая культура» для 1-4 классов общеобразовательных учреждений /Т.В. Петрова, Ю.А. Копылов, Н.В. Полянская, С.С. Петров. </w:t>
      </w:r>
      <w:proofErr w:type="gramStart"/>
      <w:r w:rsidRPr="0055001A">
        <w:rPr>
          <w:rFonts w:ascii="Times New Roman" w:eastAsia="Times New Roman" w:hAnsi="Times New Roman" w:cs="Times New Roman"/>
          <w:color w:val="181818"/>
          <w:sz w:val="24"/>
          <w:szCs w:val="24"/>
          <w:lang w:eastAsia="ru-RU"/>
        </w:rPr>
        <w:t>-М</w:t>
      </w:r>
      <w:proofErr w:type="gramEnd"/>
      <w:r w:rsidRPr="0055001A">
        <w:rPr>
          <w:rFonts w:ascii="Times New Roman" w:eastAsia="Times New Roman" w:hAnsi="Times New Roman" w:cs="Times New Roman"/>
          <w:color w:val="181818"/>
          <w:sz w:val="24"/>
          <w:szCs w:val="24"/>
          <w:lang w:eastAsia="ru-RU"/>
        </w:rPr>
        <w:t xml:space="preserve">. </w:t>
      </w:r>
      <w:proofErr w:type="spellStart"/>
      <w:r w:rsidRPr="0055001A">
        <w:rPr>
          <w:rFonts w:ascii="Times New Roman" w:eastAsia="Times New Roman" w:hAnsi="Times New Roman" w:cs="Times New Roman"/>
          <w:color w:val="181818"/>
          <w:sz w:val="24"/>
          <w:szCs w:val="24"/>
          <w:lang w:eastAsia="ru-RU"/>
        </w:rPr>
        <w:t>Вентана</w:t>
      </w:r>
      <w:proofErr w:type="spellEnd"/>
      <w:r w:rsidRPr="0055001A">
        <w:rPr>
          <w:rFonts w:ascii="Times New Roman" w:eastAsia="Times New Roman" w:hAnsi="Times New Roman" w:cs="Times New Roman"/>
          <w:color w:val="181818"/>
          <w:sz w:val="24"/>
          <w:szCs w:val="24"/>
          <w:lang w:eastAsia="ru-RU"/>
        </w:rPr>
        <w:t xml:space="preserve"> – Граф, 2013. – 112с.   (Начальная школа XXI века);</w:t>
      </w:r>
    </w:p>
    <w:p w:rsidR="0055001A" w:rsidRPr="0055001A" w:rsidRDefault="0055001A" w:rsidP="0055001A">
      <w:pPr>
        <w:shd w:val="clear" w:color="auto" w:fill="FFFFFF"/>
        <w:spacing w:after="0" w:line="240" w:lineRule="auto"/>
        <w:ind w:left="20" w:right="4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Рабочая программа внеурочной деятельности «Пионербол» предназначена для физкультурно – спортивной и оздоровительной работы с обучающимися, проявляющими интерес к физической культуре и спорту, в 4 классах.</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Программа направлена не только на физическое развитие ребенка, но и на психоэмоциональное и социальное развитие личности.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Актуальность программы</w:t>
      </w:r>
      <w:r w:rsidRPr="0055001A">
        <w:rPr>
          <w:rFonts w:ascii="Times New Roman" w:eastAsia="Times New Roman" w:hAnsi="Times New Roman" w:cs="Times New Roman"/>
          <w:color w:val="181818"/>
          <w:sz w:val="24"/>
          <w:szCs w:val="24"/>
          <w:lang w:eastAsia="ru-RU"/>
        </w:rPr>
        <w:t xml:space="preserve"> заключается в том, что она ориентирована, прежде </w:t>
      </w:r>
      <w:proofErr w:type="gramStart"/>
      <w:r w:rsidRPr="0055001A">
        <w:rPr>
          <w:rFonts w:ascii="Times New Roman" w:eastAsia="Times New Roman" w:hAnsi="Times New Roman" w:cs="Times New Roman"/>
          <w:color w:val="181818"/>
          <w:sz w:val="24"/>
          <w:szCs w:val="24"/>
          <w:lang w:eastAsia="ru-RU"/>
        </w:rPr>
        <w:t>всего</w:t>
      </w:r>
      <w:proofErr w:type="gramEnd"/>
      <w:r w:rsidRPr="0055001A">
        <w:rPr>
          <w:rFonts w:ascii="Times New Roman" w:eastAsia="Times New Roman" w:hAnsi="Times New Roman" w:cs="Times New Roman"/>
          <w:color w:val="181818"/>
          <w:sz w:val="24"/>
          <w:szCs w:val="24"/>
          <w:lang w:eastAsia="ru-RU"/>
        </w:rPr>
        <w:t xml:space="preserve"> на реализацию двигательной потребности ребенка с учетом его конституционных особенностей и физических возможностей.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xml:space="preserve">        Пионербол – это увлекательная и массовая подвижная игра. Она проста, эмоциональна и отличается высоким оздоровительным эффектом. Чтобы играть в пионербол, нужно быстро бегать, мгновенно изменять движения по направлению и скорости, высоко прыгать, обладать силой, ловкостью, выносливостью. Выполнение движений с мячом сопровождается эмоциональным напряжением, выявляет активизацию деятельности </w:t>
      </w:r>
      <w:proofErr w:type="gramStart"/>
      <w:r w:rsidRPr="0055001A">
        <w:rPr>
          <w:rFonts w:ascii="Times New Roman" w:eastAsia="Times New Roman" w:hAnsi="Times New Roman" w:cs="Times New Roman"/>
          <w:color w:val="181818"/>
          <w:sz w:val="24"/>
          <w:szCs w:val="24"/>
          <w:lang w:eastAsia="ru-RU"/>
        </w:rPr>
        <w:t>сердечно-сосудистой</w:t>
      </w:r>
      <w:proofErr w:type="gramEnd"/>
      <w:r w:rsidRPr="0055001A">
        <w:rPr>
          <w:rFonts w:ascii="Times New Roman" w:eastAsia="Times New Roman" w:hAnsi="Times New Roman" w:cs="Times New Roman"/>
          <w:color w:val="181818"/>
          <w:sz w:val="24"/>
          <w:szCs w:val="24"/>
          <w:lang w:eastAsia="ru-RU"/>
        </w:rPr>
        <w:t xml:space="preserve"> и дыхательной систем.</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shd w:val="clear" w:color="auto" w:fill="FFFFFF"/>
          <w:lang w:eastAsia="ru-RU"/>
        </w:rPr>
        <w:t xml:space="preserve">Пионербол (по правилам волейбола) мощное средство агитации и пропаганды физической культуры и спорта в начальной школе. Игровая и тренировочная деятельность оказывает комплексное и разностороннее воздействие на организм </w:t>
      </w:r>
      <w:proofErr w:type="gramStart"/>
      <w:r w:rsidRPr="0055001A">
        <w:rPr>
          <w:rFonts w:ascii="Times New Roman" w:eastAsia="Times New Roman" w:hAnsi="Times New Roman" w:cs="Times New Roman"/>
          <w:color w:val="000000"/>
          <w:sz w:val="24"/>
          <w:szCs w:val="24"/>
          <w:shd w:val="clear" w:color="auto" w:fill="FFFFFF"/>
          <w:lang w:eastAsia="ru-RU"/>
        </w:rPr>
        <w:t>занимающихся</w:t>
      </w:r>
      <w:proofErr w:type="gramEnd"/>
      <w:r w:rsidRPr="0055001A">
        <w:rPr>
          <w:rFonts w:ascii="Times New Roman" w:eastAsia="Times New Roman" w:hAnsi="Times New Roman" w:cs="Times New Roman"/>
          <w:color w:val="000000"/>
          <w:sz w:val="24"/>
          <w:szCs w:val="24"/>
          <w:shd w:val="clear" w:color="auto" w:fill="FFFFFF"/>
          <w:lang w:eastAsia="ru-RU"/>
        </w:rPr>
        <w:t>. Он развивает основные физические качества - быстроту, ловкость, выносливость, силу, повышает функциональные возможности, формирует различные двигательные навыки и постепенно готовит детей к более сложной   игре в волейбол.</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Цели программы:</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-создание условий для занятий пионерболом по месту учебы;</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-проведение соревнований по пионерболу среди учащихся общеобразовательных школ.</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Задачи программы:</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lang w:eastAsia="ru-RU"/>
        </w:rPr>
        <w:t>приобретение учащимися общеобразовательных школ знаний о физической культуре, понимания её значения в жизнедеятельности человека;</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lang w:eastAsia="ru-RU"/>
        </w:rPr>
        <w:t>укрепление здоровья учащихся;</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lang w:eastAsia="ru-RU"/>
        </w:rPr>
        <w:t>развитие у учащихся основных физических качеств: ловкости, быстроты, гибкости, силы, выносливости;</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shd w:val="clear" w:color="auto" w:fill="FFFFFF"/>
          <w:lang w:eastAsia="ru-RU"/>
        </w:rPr>
        <w:t>сформировать общие представления о технике и тактике игры в пионербол, начальные навыки судейства;</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lang w:eastAsia="ru-RU"/>
        </w:rPr>
        <w:t>освоение учащимися простейших способов самоконтроля за физической нагрузкой;</w:t>
      </w:r>
    </w:p>
    <w:p w:rsidR="0055001A" w:rsidRPr="0055001A" w:rsidRDefault="0055001A" w:rsidP="0055001A">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w:t>
      </w:r>
      <w:r w:rsidRPr="0055001A">
        <w:rPr>
          <w:rFonts w:ascii="Times New Roman" w:eastAsia="Times New Roman" w:hAnsi="Times New Roman" w:cs="Times New Roman"/>
          <w:color w:val="000000"/>
          <w:sz w:val="14"/>
          <w:szCs w:val="14"/>
          <w:lang w:eastAsia="ru-RU"/>
        </w:rPr>
        <w:t>        </w:t>
      </w:r>
      <w:r w:rsidRPr="0055001A">
        <w:rPr>
          <w:rFonts w:ascii="Times New Roman" w:eastAsia="Times New Roman" w:hAnsi="Times New Roman" w:cs="Times New Roman"/>
          <w:color w:val="000000"/>
          <w:sz w:val="24"/>
          <w:szCs w:val="24"/>
          <w:shd w:val="clear" w:color="auto" w:fill="FFFFFF"/>
          <w:lang w:eastAsia="ru-RU"/>
        </w:rPr>
        <w:t>умение взаимодействовать в команде.</w:t>
      </w:r>
    </w:p>
    <w:p w:rsidR="0055001A" w:rsidRPr="0055001A" w:rsidRDefault="0055001A" w:rsidP="0055001A">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Планируемые результаты освоения   программы</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Дети научатся</w:t>
      </w: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b/>
          <w:bCs/>
          <w:i/>
          <w:iCs/>
          <w:color w:val="181818"/>
          <w:sz w:val="24"/>
          <w:szCs w:val="24"/>
          <w:lang w:eastAsia="ru-RU"/>
        </w:rPr>
        <w:t> </w:t>
      </w:r>
      <w:r w:rsidRPr="0055001A">
        <w:rPr>
          <w:rFonts w:ascii="Times New Roman" w:eastAsia="Times New Roman" w:hAnsi="Times New Roman" w:cs="Times New Roman"/>
          <w:color w:val="181818"/>
          <w:sz w:val="24"/>
          <w:szCs w:val="24"/>
          <w:lang w:eastAsia="ru-RU"/>
        </w:rPr>
        <w:t>играть </w:t>
      </w:r>
      <w:r w:rsidRPr="0055001A">
        <w:rPr>
          <w:rFonts w:ascii="Times New Roman" w:eastAsia="Times New Roman" w:hAnsi="Times New Roman" w:cs="Times New Roman"/>
          <w:b/>
          <w:bCs/>
          <w:i/>
          <w:iCs/>
          <w:color w:val="181818"/>
          <w:sz w:val="24"/>
          <w:szCs w:val="24"/>
          <w:lang w:eastAsia="ru-RU"/>
        </w:rPr>
        <w:t>  </w:t>
      </w:r>
      <w:r w:rsidRPr="0055001A">
        <w:rPr>
          <w:rFonts w:ascii="Times New Roman" w:eastAsia="Times New Roman" w:hAnsi="Times New Roman" w:cs="Times New Roman"/>
          <w:color w:val="181818"/>
          <w:sz w:val="24"/>
          <w:szCs w:val="24"/>
          <w:lang w:eastAsia="ru-RU"/>
        </w:rPr>
        <w:t>активно, самостоятельно и с удовольствием; организовывать и проводить самостоятельно подвижные игры на переменах и физкультминутках;                                                                                                                                владеть скакалкой  (прыжки и бег через скакалку) и мячом (ловля и передача мяча</w:t>
      </w:r>
      <w:proofErr w:type="gramStart"/>
      <w:r w:rsidRPr="0055001A">
        <w:rPr>
          <w:rFonts w:ascii="Times New Roman" w:eastAsia="Times New Roman" w:hAnsi="Times New Roman" w:cs="Times New Roman"/>
          <w:color w:val="181818"/>
          <w:sz w:val="24"/>
          <w:szCs w:val="24"/>
          <w:lang w:eastAsia="ru-RU"/>
        </w:rPr>
        <w:t xml:space="preserve"> </w:t>
      </w:r>
      <w:r w:rsidRPr="0055001A">
        <w:rPr>
          <w:rFonts w:ascii="Times New Roman" w:eastAsia="Times New Roman" w:hAnsi="Times New Roman" w:cs="Times New Roman"/>
          <w:color w:val="181818"/>
          <w:sz w:val="24"/>
          <w:szCs w:val="24"/>
          <w:lang w:eastAsia="ru-RU"/>
        </w:rPr>
        <w:lastRenderedPageBreak/>
        <w:t>;</w:t>
      </w:r>
      <w:proofErr w:type="gramEnd"/>
      <w:r w:rsidRPr="0055001A">
        <w:rPr>
          <w:rFonts w:ascii="Times New Roman" w:eastAsia="Times New Roman" w:hAnsi="Times New Roman" w:cs="Times New Roman"/>
          <w:color w:val="181818"/>
          <w:sz w:val="24"/>
          <w:szCs w:val="24"/>
          <w:lang w:eastAsia="ru-RU"/>
        </w:rPr>
        <w:t>                       - владеть понятиями «Техника игры», «Тактика игры», выполнять  правила игры в пионербол,</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Получат возможности узнать</w:t>
      </w:r>
      <w:r w:rsidRPr="0055001A">
        <w:rPr>
          <w:rFonts w:ascii="Times New Roman" w:eastAsia="Times New Roman" w:hAnsi="Times New Roman" w:cs="Times New Roman"/>
          <w:color w:val="181818"/>
          <w:sz w:val="24"/>
          <w:szCs w:val="24"/>
          <w:lang w:eastAsia="ru-RU"/>
        </w:rPr>
        <w:t xml:space="preserve">: развития подвижных игр и игры волейбол, о способах и особенностях движение и передвижений человека, о системе дыхания, работе мышц при выполнении игровых упражнений, о способах простейшего </w:t>
      </w:r>
      <w:proofErr w:type="gramStart"/>
      <w:r w:rsidRPr="0055001A">
        <w:rPr>
          <w:rFonts w:ascii="Times New Roman" w:eastAsia="Times New Roman" w:hAnsi="Times New Roman" w:cs="Times New Roman"/>
          <w:color w:val="181818"/>
          <w:sz w:val="24"/>
          <w:szCs w:val="24"/>
          <w:lang w:eastAsia="ru-RU"/>
        </w:rPr>
        <w:t>контроля   за</w:t>
      </w:r>
      <w:proofErr w:type="gramEnd"/>
      <w:r w:rsidRPr="0055001A">
        <w:rPr>
          <w:rFonts w:ascii="Times New Roman" w:eastAsia="Times New Roman" w:hAnsi="Times New Roman" w:cs="Times New Roman"/>
          <w:color w:val="181818"/>
          <w:sz w:val="24"/>
          <w:szCs w:val="24"/>
          <w:lang w:eastAsia="ru-RU"/>
        </w:rPr>
        <w:t xml:space="preserve">   деятельностью этих систем, о правилах использования закаливающих процедур, о профилактике нарушения осанки, о причинах травматизма и правилах его предупреждения.</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Планируемые   результаты   формирования   универсальных   учебных действий (УУД)</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1. Личностные УУД (дети научатся)</w:t>
      </w: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b/>
          <w:bCs/>
          <w:i/>
          <w:iCs/>
          <w:color w:val="181818"/>
          <w:sz w:val="24"/>
          <w:szCs w:val="24"/>
          <w:lang w:eastAsia="ru-RU"/>
        </w:rPr>
        <w:t> </w:t>
      </w:r>
      <w:r w:rsidRPr="0055001A">
        <w:rPr>
          <w:rFonts w:ascii="Times New Roman" w:eastAsia="Times New Roman" w:hAnsi="Times New Roman" w:cs="Times New Roman"/>
          <w:color w:val="181818"/>
          <w:sz w:val="24"/>
          <w:szCs w:val="24"/>
          <w:lang w:eastAsia="ru-RU"/>
        </w:rPr>
        <w:t>моделировать технику выполнения игровых действий в зависимости от изменения условий и двигательных задач, проявлять быстроту и ловкость во время подвижных игр, управлять эмоциями в процессе игровой деятельности.</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2. Регулятивные УУД (дети научатся): </w:t>
      </w:r>
      <w:r w:rsidRPr="0055001A">
        <w:rPr>
          <w:rFonts w:ascii="Times New Roman" w:eastAsia="Times New Roman" w:hAnsi="Times New Roman" w:cs="Times New Roman"/>
          <w:color w:val="181818"/>
          <w:sz w:val="24"/>
          <w:szCs w:val="24"/>
          <w:lang w:eastAsia="ru-RU"/>
        </w:rPr>
        <w:t>излагать правила и условия подвижных игр и игры в пионербол, принимать адекватные решения в условиях игровой деятельности, соблюдать дисциплину и правила техники безопасности во время подвижных игр и игры в пионербол.</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3. Познавательные УУД (дети освоят)</w:t>
      </w:r>
      <w:r w:rsidRPr="0055001A">
        <w:rPr>
          <w:rFonts w:ascii="Times New Roman" w:eastAsia="Times New Roman" w:hAnsi="Times New Roman" w:cs="Times New Roman"/>
          <w:color w:val="181818"/>
          <w:sz w:val="24"/>
          <w:szCs w:val="24"/>
          <w:lang w:eastAsia="ru-RU"/>
        </w:rPr>
        <w:t>: двигательные действия, составляющие содержание подвижных игр и игры в пионербол, самостоятельной организации и проведении подвижных игр и игры в пионербол.</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181818"/>
          <w:sz w:val="24"/>
          <w:szCs w:val="24"/>
          <w:lang w:eastAsia="ru-RU"/>
        </w:rPr>
        <w:t>4. Коммуникативные УУД (дети научатся)</w:t>
      </w: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b/>
          <w:bCs/>
          <w:i/>
          <w:iCs/>
          <w:color w:val="181818"/>
          <w:sz w:val="24"/>
          <w:szCs w:val="24"/>
          <w:lang w:eastAsia="ru-RU"/>
        </w:rPr>
        <w:t> </w:t>
      </w:r>
      <w:r w:rsidRPr="0055001A">
        <w:rPr>
          <w:rFonts w:ascii="Times New Roman" w:eastAsia="Times New Roman" w:hAnsi="Times New Roman" w:cs="Times New Roman"/>
          <w:color w:val="181818"/>
          <w:sz w:val="24"/>
          <w:szCs w:val="24"/>
          <w:lang w:eastAsia="ru-RU"/>
        </w:rPr>
        <w:t>взаимодействовать в парах и группах при выполнении технических действий в подвижных играх и игры в пионербол, оказывать товарищескую поддержку, добиваться достижения общей цели.</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Содержание программы по обучению пионерболу</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Особенностью программы является то, что она, основываясь на курсе обучения игре в пионербол, раскрывает обязательный минимум учебного материала для такого рода программ.</w:t>
      </w:r>
    </w:p>
    <w:p w:rsidR="0055001A" w:rsidRPr="0055001A" w:rsidRDefault="0055001A" w:rsidP="0055001A">
      <w:pPr>
        <w:shd w:val="clear" w:color="auto" w:fill="FFFFFF"/>
        <w:spacing w:after="0" w:line="23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Программа соответствует федеральному компоненту государственного образовательного стандарта и представляет собой вариант программы организации внеурочной деятельности учащихся 4 класса.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Режим занятий: занятия по данной программе проводятся в форме урока в системе целого учебного дня 1 раз в неделю.</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Место проведения: спортивный зал школы, спортивная площадка.</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Особенности набора детей – учащиеся 4 класса с разным уровнем физической подготовленности, группой здоровья – основная и подготовительная (по заключению врача).</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Формы занятий – в форме урока, урок - соревнования.</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w:t>
      </w:r>
    </w:p>
    <w:p w:rsidR="0055001A" w:rsidRPr="0055001A" w:rsidRDefault="0055001A" w:rsidP="0055001A">
      <w:pPr>
        <w:shd w:val="clear" w:color="auto" w:fill="FFFFFF"/>
        <w:spacing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Качество учебного процесса во многом зависит от правильного распределения учебных занятий в течение года, для чего необходимо составить годовой план их проведения.</w:t>
      </w:r>
    </w:p>
    <w:tbl>
      <w:tblPr>
        <w:tblpPr w:leftFromText="165" w:rightFromText="165" w:vertAnchor="text"/>
        <w:tblW w:w="9410" w:type="dxa"/>
        <w:tblCellMar>
          <w:left w:w="0" w:type="dxa"/>
          <w:right w:w="0" w:type="dxa"/>
        </w:tblCellMar>
        <w:tblLook w:val="04A0" w:firstRow="1" w:lastRow="0" w:firstColumn="1" w:lastColumn="0" w:noHBand="0" w:noVBand="1"/>
      </w:tblPr>
      <w:tblGrid>
        <w:gridCol w:w="1151"/>
        <w:gridCol w:w="11"/>
        <w:gridCol w:w="1085"/>
        <w:gridCol w:w="930"/>
        <w:gridCol w:w="3543"/>
        <w:gridCol w:w="2690"/>
      </w:tblGrid>
      <w:tr w:rsidR="0055001A" w:rsidRPr="0055001A" w:rsidTr="0055001A">
        <w:trPr>
          <w:trHeight w:val="176"/>
        </w:trPr>
        <w:tc>
          <w:tcPr>
            <w:tcW w:w="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proofErr w:type="gramStart"/>
            <w:r w:rsidRPr="0055001A">
              <w:rPr>
                <w:rFonts w:ascii="Times New Roman" w:eastAsia="Times New Roman" w:hAnsi="Times New Roman" w:cs="Times New Roman"/>
                <w:sz w:val="24"/>
                <w:szCs w:val="24"/>
                <w:lang w:eastAsia="ru-RU"/>
              </w:rPr>
              <w:t>Об-</w:t>
            </w:r>
            <w:proofErr w:type="spellStart"/>
            <w:r w:rsidRPr="0055001A">
              <w:rPr>
                <w:rFonts w:ascii="Times New Roman" w:eastAsia="Times New Roman" w:hAnsi="Times New Roman" w:cs="Times New Roman"/>
                <w:sz w:val="24"/>
                <w:szCs w:val="24"/>
                <w:lang w:eastAsia="ru-RU"/>
              </w:rPr>
              <w:t>щий</w:t>
            </w:r>
            <w:proofErr w:type="spellEnd"/>
            <w:proofErr w:type="gramEnd"/>
          </w:p>
        </w:tc>
        <w:tc>
          <w:tcPr>
            <w:tcW w:w="7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В теме</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Дата</w:t>
            </w:r>
          </w:p>
        </w:tc>
        <w:tc>
          <w:tcPr>
            <w:tcW w:w="48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Тема</w:t>
            </w:r>
          </w:p>
        </w:tc>
        <w:tc>
          <w:tcPr>
            <w:tcW w:w="32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Формы работы</w:t>
            </w:r>
          </w:p>
        </w:tc>
      </w:tr>
      <w:tr w:rsidR="0055001A" w:rsidRPr="0055001A" w:rsidTr="0055001A">
        <w:trPr>
          <w:trHeight w:val="176"/>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4</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5</w:t>
            </w:r>
          </w:p>
        </w:tc>
      </w:tr>
      <w:tr w:rsidR="0055001A" w:rsidRPr="0055001A" w:rsidTr="0055001A">
        <w:trPr>
          <w:trHeight w:val="176"/>
        </w:trPr>
        <w:tc>
          <w:tcPr>
            <w:tcW w:w="10693" w:type="dxa"/>
            <w:gridSpan w:val="6"/>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55001A" w:rsidRPr="0055001A" w:rsidRDefault="0055001A" w:rsidP="0055001A">
            <w:pPr>
              <w:spacing w:after="0" w:line="176" w:lineRule="atLeast"/>
              <w:jc w:val="center"/>
              <w:rPr>
                <w:rFonts w:ascii="Times New Roman" w:eastAsia="Times New Roman" w:hAnsi="Times New Roman" w:cs="Times New Roman"/>
                <w:sz w:val="24"/>
                <w:szCs w:val="24"/>
                <w:lang w:eastAsia="ru-RU"/>
              </w:rPr>
            </w:pPr>
            <w:r w:rsidRPr="0055001A">
              <w:rPr>
                <w:rFonts w:ascii="Times New Roman" w:eastAsia="Times New Roman" w:hAnsi="Times New Roman" w:cs="Times New Roman"/>
                <w:b/>
                <w:bCs/>
                <w:color w:val="000000"/>
                <w:sz w:val="24"/>
                <w:szCs w:val="24"/>
                <w:lang w:eastAsia="ru-RU"/>
              </w:rPr>
              <w:t>Тема 1. Основные приемы игры (прием, переход, подача, мяча).  11 час</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426"/>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34"/>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Техника безопасности на занятиях пионербол. Подвижные игры «Вышибалы»</w:t>
            </w:r>
            <w:proofErr w:type="gramStart"/>
            <w:r w:rsidRPr="0055001A">
              <w:rPr>
                <w:rFonts w:ascii="Times New Roman" w:eastAsia="Times New Roman" w:hAnsi="Times New Roman" w:cs="Times New Roman"/>
                <w:sz w:val="24"/>
                <w:szCs w:val="24"/>
                <w:lang w:eastAsia="ru-RU"/>
              </w:rPr>
              <w:t xml:space="preserve"> ,</w:t>
            </w:r>
            <w:proofErr w:type="gramEnd"/>
            <w:r w:rsidRPr="0055001A">
              <w:rPr>
                <w:rFonts w:ascii="Times New Roman" w:eastAsia="Times New Roman" w:hAnsi="Times New Roman" w:cs="Times New Roman"/>
                <w:sz w:val="24"/>
                <w:szCs w:val="24"/>
                <w:lang w:eastAsia="ru-RU"/>
              </w:rPr>
              <w:t xml:space="preserve"> «Мяч вверх»</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Перемещение.</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426"/>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34"/>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xml:space="preserve">Комплекс ОРУ№1 (с мячом). </w:t>
            </w:r>
            <w:r w:rsidRPr="0055001A">
              <w:rPr>
                <w:rFonts w:ascii="Times New Roman" w:eastAsia="Times New Roman" w:hAnsi="Times New Roman" w:cs="Times New Roman"/>
                <w:sz w:val="24"/>
                <w:szCs w:val="24"/>
                <w:lang w:eastAsia="ru-RU"/>
              </w:rPr>
              <w:lastRenderedPageBreak/>
              <w:t>Правило игры. Переходы. Прием мяча. Прыжки со скакалкой.</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lastRenderedPageBreak/>
              <w:t>Перемещение.</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426"/>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lastRenderedPageBreak/>
              <w:t>3.</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 №2(с мячом). Правило игры. Переходы. Прием мяча. Прыжки со скакалкой.</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Переходы.</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426"/>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4.</w:t>
            </w:r>
            <w:r w:rsidRPr="0055001A">
              <w:rPr>
                <w:rFonts w:ascii="Times New Roman" w:eastAsia="Times New Roman" w:hAnsi="Times New Roman" w:cs="Times New Roman"/>
                <w:sz w:val="14"/>
                <w:szCs w:val="14"/>
                <w:lang w:eastAsia="ru-RU"/>
              </w:rPr>
              <w:t>        </w:t>
            </w:r>
            <w:r w:rsidRPr="0055001A">
              <w:rPr>
                <w:rFonts w:ascii="Times New Roman" w:eastAsia="Times New Roman" w:hAnsi="Times New Roman" w:cs="Times New Roman"/>
                <w:sz w:val="24"/>
                <w:szCs w:val="24"/>
                <w:lang w:eastAsia="ru-RU"/>
              </w:rPr>
              <w:t> </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 №3(с мячом). Правило игры. Переходы. Прием мяча. Прыжки со скакалкой.</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Прием мяча.</w:t>
            </w:r>
          </w:p>
        </w:tc>
      </w:tr>
      <w:tr w:rsidR="0055001A" w:rsidRPr="0055001A" w:rsidTr="0055001A">
        <w:trPr>
          <w:trHeight w:val="70"/>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7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5.</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7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70" w:lineRule="atLeast"/>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70" w:lineRule="atLeast"/>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ОРУ№4 (с мячом). Правило игры. Переходы. Прием мяча.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7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Прием мяча.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6.</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hd w:val="clear" w:color="auto" w:fill="FFFFFF"/>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color w:val="000000"/>
                <w:sz w:val="24"/>
                <w:szCs w:val="24"/>
                <w:lang w:eastAsia="ru-RU"/>
              </w:rPr>
              <w:t>Комплекс ОРУ №5 (с мячом). Приемы: низкий, высокий. Подачи мяча.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Подача мяча.</w:t>
            </w:r>
          </w:p>
        </w:tc>
      </w:tr>
      <w:tr w:rsidR="0055001A" w:rsidRPr="0055001A" w:rsidTr="0055001A">
        <w:trPr>
          <w:trHeight w:val="31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7.</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 №6(с мячом). Приемы: низкий, высокий. Подачи мяча.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Подача мяча.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8.</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ОРУ№7. Прямая передача.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прямой передачи.</w:t>
            </w:r>
          </w:p>
        </w:tc>
      </w:tr>
      <w:tr w:rsidR="0055001A" w:rsidRPr="0055001A" w:rsidTr="0055001A">
        <w:trPr>
          <w:trHeight w:val="364"/>
        </w:trPr>
        <w:tc>
          <w:tcPr>
            <w:tcW w:w="8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9.</w:t>
            </w:r>
          </w:p>
        </w:tc>
        <w:tc>
          <w:tcPr>
            <w:tcW w:w="72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147"/>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ОРУ№8. Опрос по правилам игры. Правило формирования команд.</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ind w:left="144"/>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Правило игры.        </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10.</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Игра «Пионербол».</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мяча.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11.</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Игра «Пионербол».</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мяча.</w:t>
            </w:r>
          </w:p>
        </w:tc>
      </w:tr>
      <w:tr w:rsidR="0055001A" w:rsidRPr="0055001A" w:rsidTr="0055001A">
        <w:trPr>
          <w:trHeight w:val="364"/>
        </w:trPr>
        <w:tc>
          <w:tcPr>
            <w:tcW w:w="10693"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r w:rsidRPr="0055001A">
              <w:rPr>
                <w:rFonts w:ascii="Times New Roman" w:eastAsia="Times New Roman" w:hAnsi="Times New Roman" w:cs="Times New Roman"/>
                <w:b/>
                <w:bCs/>
                <w:sz w:val="24"/>
                <w:szCs w:val="24"/>
                <w:lang w:eastAsia="ru-RU"/>
              </w:rPr>
              <w:t>Тема 2</w:t>
            </w:r>
            <w:r w:rsidRPr="0055001A">
              <w:rPr>
                <w:rFonts w:ascii="Times New Roman" w:eastAsia="Times New Roman" w:hAnsi="Times New Roman" w:cs="Times New Roman"/>
                <w:sz w:val="24"/>
                <w:szCs w:val="24"/>
                <w:lang w:eastAsia="ru-RU"/>
              </w:rPr>
              <w:t>. </w:t>
            </w:r>
            <w:r w:rsidRPr="0055001A">
              <w:rPr>
                <w:rFonts w:ascii="Times New Roman" w:eastAsia="Times New Roman" w:hAnsi="Times New Roman" w:cs="Times New Roman"/>
                <w:b/>
                <w:bCs/>
                <w:sz w:val="24"/>
                <w:szCs w:val="24"/>
                <w:lang w:eastAsia="ru-RU"/>
              </w:rPr>
              <w:t>Техника и обучение техническим приемам игры. 23 час</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12.</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Обучение стойке  и технике перемещений</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Стойка и перемещение.</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13.</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Обучение стойке и технике перемещений. Приставными шагами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Технические приемы.</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14.</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ОРУ№9 (с мячом). Техника атаки.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Технические приемы.</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15.</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ОРУ№10 (с мячом). Передачи мяча.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Передачи мяча.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16.</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ОРУ№11 (с мячом). Передачи мяча в парах.</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мяча в парах.</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17.</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tLeast"/>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ОРУ№12 Техника защиты Игра «Вышибало».</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Игра. Соревновательная деятельность.</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18.</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ОРУ№13 Техника защиты. Игра «Пионербол».</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Игра.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19.</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ОРУ№14 Пионербол с блокированием.</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Блокирование</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20.</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Подачи мяча через сетку по зонам 1,3,4,5,6. Соревнование.</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Технические приемы.</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21.</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xml:space="preserve">Подачи мяча через сетку по </w:t>
            </w:r>
            <w:r w:rsidRPr="0055001A">
              <w:rPr>
                <w:rFonts w:ascii="Times New Roman" w:eastAsia="Times New Roman" w:hAnsi="Times New Roman" w:cs="Times New Roman"/>
                <w:sz w:val="24"/>
                <w:szCs w:val="24"/>
                <w:lang w:eastAsia="ru-RU"/>
              </w:rPr>
              <w:lastRenderedPageBreak/>
              <w:t>зонам 1,3,4,5,6. Соревнование.</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lastRenderedPageBreak/>
              <w:t xml:space="preserve">Отработка приемам </w:t>
            </w:r>
            <w:r w:rsidRPr="0055001A">
              <w:rPr>
                <w:rFonts w:ascii="Times New Roman" w:eastAsia="Times New Roman" w:hAnsi="Times New Roman" w:cs="Times New Roman"/>
                <w:sz w:val="24"/>
                <w:szCs w:val="24"/>
                <w:lang w:eastAsia="ru-RU"/>
              </w:rPr>
              <w:lastRenderedPageBreak/>
              <w:t>мяча.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lastRenderedPageBreak/>
              <w:t>22.</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ОРУ№1Техника быстрой атаки. Игра «Пионербол».</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Техника атаки.</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23.</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ОРУ№2</w:t>
            </w:r>
            <w:r w:rsidRPr="0055001A">
              <w:rPr>
                <w:rFonts w:ascii="Times New Roman" w:eastAsia="Times New Roman" w:hAnsi="Times New Roman" w:cs="Times New Roman"/>
                <w:color w:val="FF0000"/>
                <w:sz w:val="24"/>
                <w:szCs w:val="24"/>
                <w:lang w:eastAsia="ru-RU"/>
              </w:rPr>
              <w:t>.</w:t>
            </w:r>
            <w:r w:rsidRPr="0055001A">
              <w:rPr>
                <w:rFonts w:ascii="Times New Roman" w:eastAsia="Times New Roman" w:hAnsi="Times New Roman" w:cs="Times New Roman"/>
                <w:sz w:val="24"/>
                <w:szCs w:val="24"/>
                <w:lang w:eastAsia="ru-RU"/>
              </w:rPr>
              <w:t>1Техника быстрой атаки. Игра «Пионербол».</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мяча</w:t>
            </w:r>
            <w:proofErr w:type="gramStart"/>
            <w:r w:rsidRPr="0055001A">
              <w:rPr>
                <w:rFonts w:ascii="Times New Roman" w:eastAsia="Times New Roman" w:hAnsi="Times New Roman" w:cs="Times New Roman"/>
                <w:sz w:val="24"/>
                <w:szCs w:val="24"/>
                <w:lang w:eastAsia="ru-RU"/>
              </w:rPr>
              <w:t xml:space="preserve"> .</w:t>
            </w:r>
            <w:proofErr w:type="gramEnd"/>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24.</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Комплекс ОРУ№3 Правило судейства. Формирование команды</w:t>
            </w:r>
            <w:proofErr w:type="gramStart"/>
            <w:r w:rsidRPr="0055001A">
              <w:rPr>
                <w:rFonts w:ascii="Times New Roman" w:eastAsia="Times New Roman" w:hAnsi="Times New Roman" w:cs="Times New Roman"/>
                <w:sz w:val="24"/>
                <w:szCs w:val="24"/>
                <w:lang w:eastAsia="ru-RU"/>
              </w:rPr>
              <w:t xml:space="preserve"> .</w:t>
            </w:r>
            <w:proofErr w:type="gramEnd"/>
            <w:r w:rsidRPr="0055001A">
              <w:rPr>
                <w:rFonts w:ascii="Times New Roman" w:eastAsia="Times New Roman" w:hAnsi="Times New Roman" w:cs="Times New Roman"/>
                <w:sz w:val="24"/>
                <w:szCs w:val="24"/>
                <w:lang w:eastAsia="ru-RU"/>
              </w:rPr>
              <w:t>Игра.</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Игра.</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25.</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Индивидуальные тактические действия в нападении.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Тактические приемы.</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26.</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Индивидуальные тактические действия в нападении.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тактическим приемам.</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27.</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Индивидуальные тактические действия в  защите.</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тактическим приемам.</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28.</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Развитие координационных способностей.</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координации движений.</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29.</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Развитие выносливости.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выносливости.</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30.</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Развитие гибкости.</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Отработка гибкости.</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31.</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Соревнования.</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Соревновательная деятельность.</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32.</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Соревнования.</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Соревновательная деятельность.</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33.</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Соревнования.</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Соревновательная деятельность.</w:t>
            </w:r>
          </w:p>
        </w:tc>
      </w:tr>
      <w:tr w:rsidR="0055001A" w:rsidRPr="0055001A" w:rsidTr="0055001A">
        <w:trPr>
          <w:trHeight w:val="364"/>
        </w:trPr>
        <w:tc>
          <w:tcPr>
            <w:tcW w:w="8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34.</w:t>
            </w:r>
          </w:p>
        </w:tc>
        <w:tc>
          <w:tcPr>
            <w:tcW w:w="713"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jc w:val="both"/>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 </w:t>
            </w:r>
          </w:p>
        </w:tc>
        <w:tc>
          <w:tcPr>
            <w:tcW w:w="4815"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Коррекция навыков и умений по спортивным играм. Соревнование. Подведение итогов.</w:t>
            </w:r>
          </w:p>
        </w:tc>
        <w:tc>
          <w:tcPr>
            <w:tcW w:w="3216" w:type="dxa"/>
            <w:tcBorders>
              <w:top w:val="nil"/>
              <w:left w:val="nil"/>
              <w:bottom w:val="single" w:sz="8" w:space="0" w:color="000000"/>
              <w:right w:val="single" w:sz="8" w:space="0" w:color="000000"/>
            </w:tcBorders>
            <w:tcMar>
              <w:top w:w="0" w:type="dxa"/>
              <w:left w:w="108" w:type="dxa"/>
              <w:bottom w:w="0" w:type="dxa"/>
              <w:right w:w="108" w:type="dxa"/>
            </w:tcMar>
            <w:hideMark/>
          </w:tcPr>
          <w:p w:rsidR="0055001A" w:rsidRPr="0055001A" w:rsidRDefault="0055001A" w:rsidP="0055001A">
            <w:pPr>
              <w:spacing w:after="0" w:line="240" w:lineRule="auto"/>
              <w:rPr>
                <w:rFonts w:ascii="Times New Roman" w:eastAsia="Times New Roman" w:hAnsi="Times New Roman" w:cs="Times New Roman"/>
                <w:sz w:val="24"/>
                <w:szCs w:val="24"/>
                <w:lang w:eastAsia="ru-RU"/>
              </w:rPr>
            </w:pPr>
            <w:r w:rsidRPr="0055001A">
              <w:rPr>
                <w:rFonts w:ascii="Times New Roman" w:eastAsia="Times New Roman" w:hAnsi="Times New Roman" w:cs="Times New Roman"/>
                <w:sz w:val="24"/>
                <w:szCs w:val="24"/>
                <w:lang w:eastAsia="ru-RU"/>
              </w:rPr>
              <w:t>Соревновательная деятельность.</w:t>
            </w:r>
          </w:p>
        </w:tc>
      </w:tr>
      <w:tr w:rsidR="0055001A" w:rsidRPr="0055001A" w:rsidTr="0055001A">
        <w:tc>
          <w:tcPr>
            <w:tcW w:w="540"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c>
          <w:tcPr>
            <w:tcW w:w="480"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c>
          <w:tcPr>
            <w:tcW w:w="760"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c>
          <w:tcPr>
            <w:tcW w:w="3210"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c>
          <w:tcPr>
            <w:tcW w:w="2140" w:type="dxa"/>
            <w:tcBorders>
              <w:top w:val="nil"/>
              <w:left w:val="nil"/>
              <w:bottom w:val="nil"/>
              <w:right w:val="nil"/>
            </w:tcBorders>
            <w:vAlign w:val="center"/>
            <w:hideMark/>
          </w:tcPr>
          <w:p w:rsidR="0055001A" w:rsidRPr="0055001A" w:rsidRDefault="0055001A" w:rsidP="0055001A">
            <w:pPr>
              <w:spacing w:after="0" w:line="240" w:lineRule="auto"/>
              <w:rPr>
                <w:rFonts w:ascii="Times New Roman" w:eastAsia="Times New Roman" w:hAnsi="Times New Roman" w:cs="Times New Roman"/>
                <w:sz w:val="1"/>
                <w:szCs w:val="24"/>
                <w:lang w:eastAsia="ru-RU"/>
              </w:rPr>
            </w:pPr>
          </w:p>
        </w:tc>
      </w:tr>
    </w:tbl>
    <w:p w:rsidR="0055001A" w:rsidRPr="0055001A" w:rsidRDefault="0055001A" w:rsidP="0055001A">
      <w:pPr>
        <w:shd w:val="clear" w:color="auto" w:fill="FFFFFF"/>
        <w:spacing w:after="0" w:line="23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w:t>
      </w:r>
    </w:p>
    <w:p w:rsidR="0055001A" w:rsidRPr="0055001A" w:rsidRDefault="0055001A" w:rsidP="0055001A">
      <w:pPr>
        <w:shd w:val="clear" w:color="auto" w:fill="FFFFFF"/>
        <w:spacing w:after="0" w:line="23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Главной целью планирования является создание предпосылок   </w:t>
      </w:r>
      <w:proofErr w:type="gramStart"/>
      <w:r w:rsidRPr="0055001A">
        <w:rPr>
          <w:rFonts w:ascii="Times New Roman" w:eastAsia="Times New Roman" w:hAnsi="Times New Roman" w:cs="Times New Roman"/>
          <w:color w:val="000000"/>
          <w:sz w:val="24"/>
          <w:szCs w:val="24"/>
          <w:lang w:eastAsia="ru-RU"/>
        </w:rPr>
        <w:t>для</w:t>
      </w:r>
      <w:proofErr w:type="gramEnd"/>
      <w:r w:rsidRPr="0055001A">
        <w:rPr>
          <w:rFonts w:ascii="Times New Roman" w:eastAsia="Times New Roman" w:hAnsi="Times New Roman" w:cs="Times New Roman"/>
          <w:color w:val="000000"/>
          <w:sz w:val="24"/>
          <w:szCs w:val="24"/>
          <w:lang w:eastAsia="ru-RU"/>
        </w:rPr>
        <w:t xml:space="preserve">   начального обучение пионерболу. В дальнейшем обучение каждый год циклически повторяет предыдущий, в котором учащиеся должны выходить на качественно более высокий уровень владения мячом, с повышением физических и двигательных возможностей.</w:t>
      </w:r>
    </w:p>
    <w:p w:rsidR="0055001A" w:rsidRPr="0055001A" w:rsidRDefault="0055001A" w:rsidP="0055001A">
      <w:pPr>
        <w:shd w:val="clear" w:color="auto" w:fill="FFFFFF"/>
        <w:spacing w:after="0" w:line="23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w:t>
      </w:r>
    </w:p>
    <w:p w:rsidR="0055001A" w:rsidRPr="0055001A" w:rsidRDefault="0055001A" w:rsidP="0055001A">
      <w:pPr>
        <w:shd w:val="clear" w:color="auto" w:fill="FFFFFF"/>
        <w:spacing w:before="100" w:after="10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xml:space="preserve">Процесс подготовки юных волейболистов можно разделить на </w:t>
      </w:r>
      <w:proofErr w:type="gramStart"/>
      <w:r w:rsidRPr="0055001A">
        <w:rPr>
          <w:rFonts w:ascii="Times New Roman" w:eastAsia="Times New Roman" w:hAnsi="Times New Roman" w:cs="Times New Roman"/>
          <w:color w:val="000000"/>
          <w:sz w:val="24"/>
          <w:szCs w:val="24"/>
          <w:lang w:eastAsia="ru-RU"/>
        </w:rPr>
        <w:t>физическую</w:t>
      </w:r>
      <w:proofErr w:type="gramEnd"/>
      <w:r w:rsidRPr="0055001A">
        <w:rPr>
          <w:rFonts w:ascii="Times New Roman" w:eastAsia="Times New Roman" w:hAnsi="Times New Roman" w:cs="Times New Roman"/>
          <w:color w:val="000000"/>
          <w:sz w:val="24"/>
          <w:szCs w:val="24"/>
          <w:lang w:eastAsia="ru-RU"/>
        </w:rPr>
        <w:t>, техническую, тактическую, теоретическую и психологическую. В каждом разделе свои специфические задачи, средства и методы, в то же время все они объединены общей задачей - совершенным овладением навыками игры в пионербол и волейбол, достижением высоких спортивных результатов.</w:t>
      </w:r>
    </w:p>
    <w:p w:rsidR="0055001A" w:rsidRPr="0055001A" w:rsidRDefault="0055001A" w:rsidP="0055001A">
      <w:pPr>
        <w:shd w:val="clear" w:color="auto" w:fill="FFFFFF"/>
        <w:spacing w:before="100" w:after="10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Физическая подготовка: </w:t>
      </w:r>
      <w:r w:rsidRPr="0055001A">
        <w:rPr>
          <w:rFonts w:ascii="Times New Roman" w:eastAsia="Times New Roman" w:hAnsi="Times New Roman" w:cs="Times New Roman"/>
          <w:color w:val="000000"/>
          <w:sz w:val="24"/>
          <w:szCs w:val="24"/>
          <w:lang w:eastAsia="ru-RU"/>
        </w:rPr>
        <w:t> укрепление здоровья, укрепление систем организма,                                                                                                       увеличение объема двигательных навыков,  развитие основных двигательных качеств                                                                несущих основную нагрузку в игре, развитие специальных качеств и способностей обусловливающих   успешность игровых навыков, развитие специальных каче</w:t>
      </w:r>
      <w:proofErr w:type="gramStart"/>
      <w:r w:rsidRPr="0055001A">
        <w:rPr>
          <w:rFonts w:ascii="Times New Roman" w:eastAsia="Times New Roman" w:hAnsi="Times New Roman" w:cs="Times New Roman"/>
          <w:color w:val="000000"/>
          <w:sz w:val="24"/>
          <w:szCs w:val="24"/>
          <w:lang w:eastAsia="ru-RU"/>
        </w:rPr>
        <w:t>ств   в стр</w:t>
      </w:r>
      <w:proofErr w:type="gramEnd"/>
      <w:r w:rsidRPr="0055001A">
        <w:rPr>
          <w:rFonts w:ascii="Times New Roman" w:eastAsia="Times New Roman" w:hAnsi="Times New Roman" w:cs="Times New Roman"/>
          <w:color w:val="000000"/>
          <w:sz w:val="24"/>
          <w:szCs w:val="24"/>
          <w:lang w:eastAsia="ru-RU"/>
        </w:rPr>
        <w:t>уктуре                                                                                     технических приемов.</w:t>
      </w:r>
    </w:p>
    <w:p w:rsidR="0055001A" w:rsidRPr="0055001A" w:rsidRDefault="0055001A" w:rsidP="0055001A">
      <w:pPr>
        <w:shd w:val="clear" w:color="auto" w:fill="FFFFFF"/>
        <w:spacing w:before="100" w:after="100" w:line="240" w:lineRule="auto"/>
        <w:rPr>
          <w:rFonts w:ascii="Times New Roman" w:eastAsia="Times New Roman" w:hAnsi="Times New Roman" w:cs="Times New Roman"/>
          <w:color w:val="181818"/>
          <w:sz w:val="24"/>
          <w:szCs w:val="24"/>
          <w:lang w:eastAsia="ru-RU"/>
        </w:rPr>
      </w:pPr>
      <w:proofErr w:type="gramStart"/>
      <w:r w:rsidRPr="0055001A">
        <w:rPr>
          <w:rFonts w:ascii="Times New Roman" w:eastAsia="Times New Roman" w:hAnsi="Times New Roman" w:cs="Times New Roman"/>
          <w:b/>
          <w:bCs/>
          <w:color w:val="000000"/>
          <w:sz w:val="24"/>
          <w:szCs w:val="24"/>
          <w:lang w:eastAsia="ru-RU"/>
        </w:rPr>
        <w:lastRenderedPageBreak/>
        <w:t>Техническая подготовка:</w:t>
      </w:r>
      <w:r w:rsidRPr="0055001A">
        <w:rPr>
          <w:rFonts w:ascii="Times New Roman" w:eastAsia="Times New Roman" w:hAnsi="Times New Roman" w:cs="Times New Roman"/>
          <w:color w:val="000000"/>
          <w:sz w:val="24"/>
          <w:szCs w:val="24"/>
          <w:lang w:eastAsia="ru-RU"/>
        </w:rPr>
        <w:t> овладение структурными звеньями приема, сочетание звеньев приема,                                                                     объединение звеньев в целостный акт, выполнение приема в упрощенных условиях,                                                                                                                         прочное овладение основой приема,  выполнения приема, овладение его способами, деталями техники,</w:t>
      </w:r>
      <w:r w:rsidRPr="0055001A">
        <w:rPr>
          <w:rFonts w:ascii="Times New Roman" w:eastAsia="Times New Roman" w:hAnsi="Times New Roman" w:cs="Times New Roman"/>
          <w:color w:val="FF0000"/>
          <w:sz w:val="24"/>
          <w:szCs w:val="24"/>
          <w:lang w:eastAsia="ru-RU"/>
        </w:rPr>
        <w:t> </w:t>
      </w:r>
      <w:r w:rsidRPr="0055001A">
        <w:rPr>
          <w:rFonts w:ascii="Times New Roman" w:eastAsia="Times New Roman" w:hAnsi="Times New Roman" w:cs="Times New Roman"/>
          <w:color w:val="181818"/>
          <w:sz w:val="24"/>
          <w:szCs w:val="24"/>
          <w:lang w:eastAsia="ru-RU"/>
        </w:rPr>
        <w:t>изучение индивидуальных тактических действий в нападение и защите,  изучение командных тактических действий в нападение и защите, выполнение  тактических действий  индивидуальных, групповых, командных  отдельно в нападение, отдельно </w:t>
      </w:r>
      <w:r w:rsidRPr="0055001A">
        <w:rPr>
          <w:rFonts w:ascii="Times New Roman" w:eastAsia="Times New Roman" w:hAnsi="Times New Roman" w:cs="Times New Roman"/>
          <w:color w:val="000000"/>
          <w:sz w:val="24"/>
          <w:szCs w:val="24"/>
          <w:lang w:eastAsia="ru-RU"/>
        </w:rPr>
        <w:t>в защите, в защите</w:t>
      </w:r>
      <w:proofErr w:type="gramEnd"/>
      <w:r w:rsidRPr="0055001A">
        <w:rPr>
          <w:rFonts w:ascii="Times New Roman" w:eastAsia="Times New Roman" w:hAnsi="Times New Roman" w:cs="Times New Roman"/>
          <w:color w:val="000000"/>
          <w:sz w:val="24"/>
          <w:szCs w:val="24"/>
          <w:lang w:eastAsia="ru-RU"/>
        </w:rPr>
        <w:t xml:space="preserve"> и в нападение.</w:t>
      </w:r>
    </w:p>
    <w:p w:rsidR="0055001A" w:rsidRPr="0055001A" w:rsidRDefault="0055001A" w:rsidP="0055001A">
      <w:pPr>
        <w:shd w:val="clear" w:color="auto" w:fill="FFFFFF"/>
        <w:spacing w:before="100" w:after="100" w:line="240" w:lineRule="auto"/>
        <w:rPr>
          <w:rFonts w:ascii="Times New Roman" w:eastAsia="Times New Roman" w:hAnsi="Times New Roman" w:cs="Times New Roman"/>
          <w:color w:val="181818"/>
          <w:sz w:val="24"/>
          <w:szCs w:val="24"/>
          <w:lang w:eastAsia="ru-RU"/>
        </w:rPr>
      </w:pPr>
      <w:proofErr w:type="gramStart"/>
      <w:r w:rsidRPr="0055001A">
        <w:rPr>
          <w:rFonts w:ascii="Times New Roman" w:eastAsia="Times New Roman" w:hAnsi="Times New Roman" w:cs="Times New Roman"/>
          <w:b/>
          <w:bCs/>
          <w:color w:val="000000"/>
          <w:sz w:val="24"/>
          <w:szCs w:val="24"/>
          <w:lang w:eastAsia="ru-RU"/>
        </w:rPr>
        <w:t>Психологическая подготовка </w:t>
      </w:r>
      <w:r w:rsidRPr="0055001A">
        <w:rPr>
          <w:rFonts w:ascii="Times New Roman" w:eastAsia="Times New Roman" w:hAnsi="Times New Roman" w:cs="Times New Roman"/>
          <w:color w:val="000000"/>
          <w:sz w:val="24"/>
          <w:szCs w:val="24"/>
          <w:lang w:eastAsia="ru-RU"/>
        </w:rPr>
        <w:t>воспитание волевых качеств специфическими средствами и методами (специальные задания в области психологии, убеждение, поощрение, наказание                                                                                                                                              воспитание волевых качеств в процессе физической, технической и тактической подготовки.</w:t>
      </w:r>
      <w:proofErr w:type="gramEnd"/>
    </w:p>
    <w:p w:rsidR="0055001A" w:rsidRPr="0055001A" w:rsidRDefault="0055001A" w:rsidP="0055001A">
      <w:pPr>
        <w:shd w:val="clear" w:color="auto" w:fill="FFFFFF"/>
        <w:spacing w:before="100" w:after="10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Теоретическая подготовка:</w:t>
      </w:r>
      <w:r w:rsidRPr="0055001A">
        <w:rPr>
          <w:rFonts w:ascii="Times New Roman" w:eastAsia="Times New Roman" w:hAnsi="Times New Roman" w:cs="Times New Roman"/>
          <w:color w:val="000000"/>
          <w:sz w:val="24"/>
          <w:szCs w:val="24"/>
          <w:lang w:eastAsia="ru-RU"/>
        </w:rPr>
        <w:t> вооружение системой знаний в области физической культуры и спорта, тренировки волейболистов, лекций, семинаров, изучения литературных источников, наблюдений на занятиях и соревнованиях, решения тактических задач и т.д.; умение волейболиста самостоятельно применять приобретенные знания в практике учебно-тренировочной работы.</w:t>
      </w:r>
    </w:p>
    <w:p w:rsidR="0055001A" w:rsidRPr="0055001A" w:rsidRDefault="0055001A" w:rsidP="0055001A">
      <w:pPr>
        <w:shd w:val="clear" w:color="auto" w:fill="FFFFFF"/>
        <w:spacing w:after="0" w:line="240" w:lineRule="auto"/>
        <w:ind w:left="708"/>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Материально-техническое обеспечение.</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Подбор оборудования для занятий определяется задачами программой. Количество инвентаря определяется из расчёта активного участия всех детей в процессе занятий.</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1. Сетка волейбольная                          2 штуки</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2. Стойки волейбольные                      2 штуки</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3. Гимнастическая стенка                     6 пролетов</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4. Гимнастические маты                       4 штуки</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5. Скакалки                                              15 штук</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6. Мячи волейбольные                         15 штук</w:t>
      </w:r>
    </w:p>
    <w:p w:rsidR="0055001A" w:rsidRPr="0055001A" w:rsidRDefault="0055001A" w:rsidP="0055001A">
      <w:pPr>
        <w:shd w:val="clear" w:color="auto" w:fill="FFFFFF"/>
        <w:spacing w:after="0" w:line="240" w:lineRule="auto"/>
        <w:ind w:left="708"/>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lang w:eastAsia="ru-RU"/>
        </w:rPr>
        <w:t>      7. Мячи набивные (масса 1кг)              15 штук</w:t>
      </w:r>
    </w:p>
    <w:p w:rsidR="0055001A" w:rsidRPr="0055001A" w:rsidRDefault="0055001A" w:rsidP="0055001A">
      <w:pPr>
        <w:shd w:val="clear" w:color="auto" w:fill="FFFFFF"/>
        <w:spacing w:after="0" w:line="31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w:t>
      </w:r>
    </w:p>
    <w:p w:rsidR="0055001A" w:rsidRPr="0055001A" w:rsidRDefault="0055001A" w:rsidP="0055001A">
      <w:pPr>
        <w:shd w:val="clear" w:color="auto" w:fill="FFFFFF"/>
        <w:spacing w:after="0" w:line="31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z w:val="24"/>
          <w:szCs w:val="24"/>
          <w:lang w:eastAsia="ru-RU"/>
        </w:rPr>
        <w:t>                                                   Литература:</w:t>
      </w:r>
    </w:p>
    <w:p w:rsidR="0055001A" w:rsidRPr="0055001A" w:rsidRDefault="0055001A" w:rsidP="0055001A">
      <w:pPr>
        <w:shd w:val="clear" w:color="auto" w:fill="FFFFFF"/>
        <w:spacing w:after="0" w:line="315" w:lineRule="atLeas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shd w:val="clear" w:color="auto" w:fill="FFFFFF"/>
          <w:lang w:eastAsia="ru-RU"/>
        </w:rPr>
        <w:t>- Г.</w:t>
      </w:r>
      <w:proofErr w:type="gramStart"/>
      <w:r w:rsidRPr="0055001A">
        <w:rPr>
          <w:rFonts w:ascii="Times New Roman" w:eastAsia="Times New Roman" w:hAnsi="Times New Roman" w:cs="Times New Roman"/>
          <w:color w:val="000000"/>
          <w:sz w:val="24"/>
          <w:szCs w:val="24"/>
          <w:shd w:val="clear" w:color="auto" w:fill="FFFFFF"/>
          <w:lang w:eastAsia="ru-RU"/>
        </w:rPr>
        <w:t>П</w:t>
      </w:r>
      <w:proofErr w:type="gramEnd"/>
      <w:r w:rsidRPr="0055001A">
        <w:rPr>
          <w:rFonts w:ascii="Times New Roman" w:eastAsia="Times New Roman" w:hAnsi="Times New Roman" w:cs="Times New Roman"/>
          <w:color w:val="000000"/>
          <w:sz w:val="24"/>
          <w:szCs w:val="24"/>
          <w:shd w:val="clear" w:color="auto" w:fill="FFFFFF"/>
          <w:lang w:eastAsia="ru-RU"/>
        </w:rPr>
        <w:t xml:space="preserve"> Богданов, О.У. </w:t>
      </w:r>
      <w:proofErr w:type="spellStart"/>
      <w:r w:rsidRPr="0055001A">
        <w:rPr>
          <w:rFonts w:ascii="Times New Roman" w:eastAsia="Times New Roman" w:hAnsi="Times New Roman" w:cs="Times New Roman"/>
          <w:color w:val="000000"/>
          <w:sz w:val="24"/>
          <w:szCs w:val="24"/>
          <w:shd w:val="clear" w:color="auto" w:fill="FFFFFF"/>
          <w:lang w:eastAsia="ru-RU"/>
        </w:rPr>
        <w:t>Утенов</w:t>
      </w:r>
      <w:proofErr w:type="spellEnd"/>
      <w:r w:rsidRPr="0055001A">
        <w:rPr>
          <w:rFonts w:ascii="Times New Roman" w:eastAsia="Times New Roman" w:hAnsi="Times New Roman" w:cs="Times New Roman"/>
          <w:color w:val="000000"/>
          <w:sz w:val="24"/>
          <w:szCs w:val="24"/>
          <w:shd w:val="clear" w:color="auto" w:fill="FFFFFF"/>
          <w:lang w:eastAsia="ru-RU"/>
        </w:rPr>
        <w:t xml:space="preserve"> Система внеурочных занятий со школьниками оздоровительно физической культурой, спортом и туризмом, 1993.</w:t>
      </w:r>
    </w:p>
    <w:p w:rsidR="0055001A" w:rsidRPr="0055001A" w:rsidRDefault="0055001A" w:rsidP="0055001A">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shd w:val="clear" w:color="auto" w:fill="FFFFFF"/>
          <w:lang w:eastAsia="ru-RU"/>
        </w:rPr>
        <w:t>- П.А. Виноградов Физическая культура и здоровый образ жизни. Москва 1991.</w:t>
      </w:r>
    </w:p>
    <w:p w:rsidR="0055001A" w:rsidRPr="0055001A" w:rsidRDefault="0055001A" w:rsidP="0055001A">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000000"/>
          <w:sz w:val="24"/>
          <w:szCs w:val="24"/>
          <w:shd w:val="clear" w:color="auto" w:fill="FFFFFF"/>
          <w:lang w:eastAsia="ru-RU"/>
        </w:rPr>
        <w:t>- И. Панкеев Русские народные игры. Москва, 1998.</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xml:space="preserve">- Г.А. </w:t>
      </w:r>
      <w:proofErr w:type="spellStart"/>
      <w:r w:rsidRPr="0055001A">
        <w:rPr>
          <w:rFonts w:ascii="Times New Roman" w:eastAsia="Times New Roman" w:hAnsi="Times New Roman" w:cs="Times New Roman"/>
          <w:color w:val="181818"/>
          <w:sz w:val="24"/>
          <w:szCs w:val="24"/>
          <w:lang w:eastAsia="ru-RU"/>
        </w:rPr>
        <w:t>Колодницкий</w:t>
      </w:r>
      <w:proofErr w:type="spellEnd"/>
      <w:r w:rsidRPr="0055001A">
        <w:rPr>
          <w:rFonts w:ascii="Times New Roman" w:eastAsia="Times New Roman" w:hAnsi="Times New Roman" w:cs="Times New Roman"/>
          <w:color w:val="181818"/>
          <w:sz w:val="24"/>
          <w:szCs w:val="24"/>
          <w:lang w:eastAsia="ru-RU"/>
        </w:rPr>
        <w:t>, В.С. Кузнецов, М.В. Маслов</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Внеурочная деятельность учащихся. Пособие для учителей и методистов.  Москва «Просвещение», 2011г.</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Приложение 1</w:t>
      </w:r>
    </w:p>
    <w:p w:rsidR="0055001A" w:rsidRPr="0055001A" w:rsidRDefault="0055001A" w:rsidP="0055001A">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 </w:t>
      </w:r>
    </w:p>
    <w:p w:rsidR="0055001A" w:rsidRPr="0055001A" w:rsidRDefault="0055001A" w:rsidP="0055001A">
      <w:pPr>
        <w:shd w:val="clear" w:color="auto" w:fill="FFFFFF"/>
        <w:spacing w:after="0" w:line="240" w:lineRule="auto"/>
        <w:ind w:right="-1022"/>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Игровые упражнения, подвижные игры и эстафеты</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в занятиях пионерболом</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pacing w:val="10"/>
          <w:sz w:val="24"/>
          <w:szCs w:val="24"/>
          <w:lang w:eastAsia="ru-RU"/>
        </w:rPr>
        <w:t> </w:t>
      </w:r>
    </w:p>
    <w:p w:rsidR="0055001A" w:rsidRPr="0055001A" w:rsidRDefault="0055001A" w:rsidP="0055001A">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xml:space="preserve">В учебно-тренировочном процессе по пионерболу подвижные игры, игровые задания и эстафеты применяются для закрепления технических приёмов и тактических </w:t>
      </w:r>
      <w:r w:rsidRPr="0055001A">
        <w:rPr>
          <w:rFonts w:ascii="Times New Roman" w:eastAsia="Times New Roman" w:hAnsi="Times New Roman" w:cs="Times New Roman"/>
          <w:color w:val="181818"/>
          <w:sz w:val="24"/>
          <w:szCs w:val="24"/>
          <w:lang w:eastAsia="ru-RU"/>
        </w:rPr>
        <w:lastRenderedPageBreak/>
        <w:t>действий. Они могут быть включены в подготовительную часть занятия как продолжение разминки и в конце основной части занятия.</w:t>
      </w:r>
    </w:p>
    <w:p w:rsidR="0055001A" w:rsidRPr="0055001A" w:rsidRDefault="0055001A" w:rsidP="0055001A">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возраста и уровня подготовленности занимающихся.</w:t>
      </w:r>
    </w:p>
    <w:p w:rsidR="0055001A" w:rsidRPr="0055001A" w:rsidRDefault="0055001A" w:rsidP="0055001A">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Игры на закрепление и совершенствование</w:t>
      </w:r>
    </w:p>
    <w:p w:rsidR="0055001A" w:rsidRPr="0055001A" w:rsidRDefault="0055001A" w:rsidP="0055001A">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технических приёмов и тактических действий</w:t>
      </w:r>
    </w:p>
    <w:p w:rsidR="0055001A" w:rsidRPr="0055001A" w:rsidRDefault="0055001A" w:rsidP="0055001A">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 </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FF0000"/>
          <w:spacing w:val="10"/>
          <w:sz w:val="24"/>
          <w:szCs w:val="24"/>
          <w:lang w:eastAsia="ru-RU"/>
        </w:rPr>
        <w:t>Игры с перемещениями игроков</w:t>
      </w:r>
    </w:p>
    <w:p w:rsidR="0055001A" w:rsidRPr="0055001A" w:rsidRDefault="0055001A" w:rsidP="0055001A">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xml:space="preserve">«Спиной к </w:t>
      </w:r>
      <w:proofErr w:type="spellStart"/>
      <w:r w:rsidRPr="0055001A">
        <w:rPr>
          <w:rFonts w:ascii="Times New Roman" w:eastAsia="Times New Roman" w:hAnsi="Times New Roman" w:cs="Times New Roman"/>
          <w:b/>
          <w:bCs/>
          <w:color w:val="000000"/>
          <w:spacing w:val="10"/>
          <w:sz w:val="24"/>
          <w:szCs w:val="24"/>
          <w:shd w:val="clear" w:color="auto" w:fill="FFFFFF"/>
          <w:lang w:eastAsia="ru-RU"/>
        </w:rPr>
        <w:t>финишу»</w:t>
      </w:r>
      <w:proofErr w:type="gramStart"/>
      <w:r w:rsidRPr="0055001A">
        <w:rPr>
          <w:rFonts w:ascii="Times New Roman" w:eastAsia="Times New Roman" w:hAnsi="Times New Roman" w:cs="Times New Roman"/>
          <w:b/>
          <w:bCs/>
          <w:color w:val="000000"/>
          <w:spacing w:val="10"/>
          <w:sz w:val="24"/>
          <w:szCs w:val="24"/>
          <w:shd w:val="clear" w:color="auto" w:fill="FFFFFF"/>
          <w:lang w:eastAsia="ru-RU"/>
        </w:rPr>
        <w:t>.</w:t>
      </w:r>
      <w:r w:rsidRPr="0055001A">
        <w:rPr>
          <w:rFonts w:ascii="Times New Roman" w:eastAsia="Times New Roman" w:hAnsi="Times New Roman" w:cs="Times New Roman"/>
          <w:color w:val="181818"/>
          <w:sz w:val="24"/>
          <w:szCs w:val="24"/>
          <w:lang w:eastAsia="ru-RU"/>
        </w:rPr>
        <w:t>И</w:t>
      </w:r>
      <w:proofErr w:type="gramEnd"/>
      <w:r w:rsidRPr="0055001A">
        <w:rPr>
          <w:rFonts w:ascii="Times New Roman" w:eastAsia="Times New Roman" w:hAnsi="Times New Roman" w:cs="Times New Roman"/>
          <w:color w:val="181818"/>
          <w:sz w:val="24"/>
          <w:szCs w:val="24"/>
          <w:lang w:eastAsia="ru-RU"/>
        </w:rPr>
        <w:t>гроки</w:t>
      </w:r>
      <w:proofErr w:type="spellEnd"/>
      <w:r w:rsidRPr="0055001A">
        <w:rPr>
          <w:rFonts w:ascii="Times New Roman" w:eastAsia="Times New Roman" w:hAnsi="Times New Roman" w:cs="Times New Roman"/>
          <w:color w:val="181818"/>
          <w:sz w:val="24"/>
          <w:szCs w:val="24"/>
          <w:lang w:eastAsia="ru-RU"/>
        </w:rPr>
        <w:t xml:space="preserve">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55001A" w:rsidRPr="0055001A" w:rsidRDefault="0055001A" w:rsidP="0055001A">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«Бег с кувырками».</w:t>
      </w:r>
      <w:r w:rsidRPr="0055001A">
        <w:rPr>
          <w:rFonts w:ascii="Times New Roman" w:eastAsia="Times New Roman" w:hAnsi="Times New Roman" w:cs="Times New Roman"/>
          <w:color w:val="181818"/>
          <w:sz w:val="24"/>
          <w:szCs w:val="24"/>
          <w:lang w:eastAsia="ru-RU"/>
        </w:rPr>
        <w:t> Команды построены в колонну по одному за лицевой линией площадки (линия старт</w:t>
      </w:r>
      <w:proofErr w:type="gramStart"/>
      <w:r w:rsidRPr="0055001A">
        <w:rPr>
          <w:rFonts w:ascii="Times New Roman" w:eastAsia="Times New Roman" w:hAnsi="Times New Roman" w:cs="Times New Roman"/>
          <w:color w:val="181818"/>
          <w:sz w:val="24"/>
          <w:szCs w:val="24"/>
          <w:lang w:eastAsia="ru-RU"/>
        </w:rPr>
        <w:t>а-</w:t>
      </w:r>
      <w:proofErr w:type="gramEnd"/>
      <w:r w:rsidRPr="0055001A">
        <w:rPr>
          <w:rFonts w:ascii="Times New Roman" w:eastAsia="Times New Roman" w:hAnsi="Times New Roman" w:cs="Times New Roman"/>
          <w:color w:val="181818"/>
          <w:sz w:val="24"/>
          <w:szCs w:val="24"/>
          <w:lang w:eastAsia="ru-RU"/>
        </w:rPr>
        <w:t xml:space="preserve">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55001A" w:rsidRPr="0055001A" w:rsidRDefault="0055001A" w:rsidP="0055001A">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pacing w:val="10"/>
          <w:sz w:val="24"/>
          <w:szCs w:val="24"/>
          <w:lang w:eastAsia="ru-RU"/>
        </w:rPr>
        <w:t>•</w:t>
      </w:r>
      <w:r w:rsidRPr="0055001A">
        <w:rPr>
          <w:rFonts w:ascii="Times New Roman" w:eastAsia="Times New Roman" w:hAnsi="Times New Roman" w:cs="Times New Roman"/>
          <w:color w:val="181818"/>
          <w:spacing w:val="10"/>
          <w:sz w:val="14"/>
          <w:szCs w:val="14"/>
          <w:lang w:eastAsia="ru-RU"/>
        </w:rPr>
        <w:t>     </w:t>
      </w:r>
      <w:r w:rsidRPr="0055001A">
        <w:rPr>
          <w:rFonts w:ascii="Times New Roman" w:eastAsia="Times New Roman" w:hAnsi="Times New Roman" w:cs="Times New Roman"/>
          <w:b/>
          <w:bCs/>
          <w:color w:val="181818"/>
          <w:spacing w:val="10"/>
          <w:sz w:val="24"/>
          <w:szCs w:val="24"/>
          <w:lang w:eastAsia="ru-RU"/>
        </w:rPr>
        <w:t>Эстафета «Челночный бег с переносом кубиков».</w:t>
      </w:r>
    </w:p>
    <w:p w:rsidR="0055001A" w:rsidRPr="0055001A" w:rsidRDefault="0055001A" w:rsidP="0055001A">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55001A" w:rsidRPr="0055001A" w:rsidRDefault="0055001A" w:rsidP="0055001A">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FF0000"/>
          <w:spacing w:val="10"/>
          <w:sz w:val="24"/>
          <w:szCs w:val="24"/>
          <w:lang w:eastAsia="ru-RU"/>
        </w:rPr>
        <w:t>Игры с передачами мяча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Игровое задание «Художник».</w:t>
      </w:r>
      <w:r w:rsidRPr="0055001A">
        <w:rPr>
          <w:rFonts w:ascii="Times New Roman" w:eastAsia="Times New Roman" w:hAnsi="Times New Roman" w:cs="Times New Roman"/>
          <w:color w:val="181818"/>
          <w:sz w:val="24"/>
          <w:szCs w:val="24"/>
          <w:lang w:eastAsia="ru-RU"/>
        </w:rPr>
        <w:t> Передачами мяча сверху обозначить на стене какую-либо геометрическую фигуру, букву или цифру.</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«Мяч над головой». </w:t>
      </w:r>
      <w:proofErr w:type="gramStart"/>
      <w:r w:rsidRPr="0055001A">
        <w:rPr>
          <w:rFonts w:ascii="Times New Roman" w:eastAsia="Times New Roman" w:hAnsi="Times New Roman" w:cs="Times New Roman"/>
          <w:color w:val="181818"/>
          <w:sz w:val="24"/>
          <w:szCs w:val="24"/>
          <w:lang w:eastAsia="ru-RU"/>
        </w:rPr>
        <w:t>Занимающиеся разбиваются на команды с равным числом игроков.</w:t>
      </w:r>
      <w:proofErr w:type="gramEnd"/>
      <w:r w:rsidRPr="0055001A">
        <w:rPr>
          <w:rFonts w:ascii="Times New Roman" w:eastAsia="Times New Roman" w:hAnsi="Times New Roman" w:cs="Times New Roman"/>
          <w:color w:val="181818"/>
          <w:sz w:val="24"/>
          <w:szCs w:val="24"/>
          <w:lang w:eastAsia="ru-RU"/>
        </w:rPr>
        <w:t xml:space="preserve">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lastRenderedPageBreak/>
        <w:t>после сигнала об окончании игры на площадке осталось больше игроков. Игру повторяют 2—3 раза.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«Не урони мяч».</w:t>
      </w:r>
      <w:r w:rsidRPr="0055001A">
        <w:rPr>
          <w:rFonts w:ascii="Times New Roman" w:eastAsia="Times New Roman" w:hAnsi="Times New Roman" w:cs="Times New Roman"/>
          <w:color w:val="181818"/>
          <w:sz w:val="24"/>
          <w:szCs w:val="24"/>
          <w:lang w:eastAsia="ru-RU"/>
        </w:rPr>
        <w:t>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xml:space="preserve">«Передачи в </w:t>
      </w:r>
      <w:proofErr w:type="spellStart"/>
      <w:r w:rsidRPr="0055001A">
        <w:rPr>
          <w:rFonts w:ascii="Times New Roman" w:eastAsia="Times New Roman" w:hAnsi="Times New Roman" w:cs="Times New Roman"/>
          <w:b/>
          <w:bCs/>
          <w:color w:val="000000"/>
          <w:spacing w:val="10"/>
          <w:sz w:val="24"/>
          <w:szCs w:val="24"/>
          <w:shd w:val="clear" w:color="auto" w:fill="FFFFFF"/>
          <w:lang w:eastAsia="ru-RU"/>
        </w:rPr>
        <w:t>движении»</w:t>
      </w:r>
      <w:proofErr w:type="gramStart"/>
      <w:r w:rsidRPr="0055001A">
        <w:rPr>
          <w:rFonts w:ascii="Times New Roman" w:eastAsia="Times New Roman" w:hAnsi="Times New Roman" w:cs="Times New Roman"/>
          <w:b/>
          <w:bCs/>
          <w:color w:val="000000"/>
          <w:spacing w:val="10"/>
          <w:sz w:val="24"/>
          <w:szCs w:val="24"/>
          <w:shd w:val="clear" w:color="auto" w:fill="FFFFFF"/>
          <w:lang w:eastAsia="ru-RU"/>
        </w:rPr>
        <w:t>.</w:t>
      </w:r>
      <w:r w:rsidRPr="0055001A">
        <w:rPr>
          <w:rFonts w:ascii="Times New Roman" w:eastAsia="Times New Roman" w:hAnsi="Times New Roman" w:cs="Times New Roman"/>
          <w:color w:val="181818"/>
          <w:sz w:val="24"/>
          <w:szCs w:val="24"/>
          <w:lang w:eastAsia="ru-RU"/>
        </w:rPr>
        <w:t>И</w:t>
      </w:r>
      <w:proofErr w:type="gramEnd"/>
      <w:r w:rsidRPr="0055001A">
        <w:rPr>
          <w:rFonts w:ascii="Times New Roman" w:eastAsia="Times New Roman" w:hAnsi="Times New Roman" w:cs="Times New Roman"/>
          <w:color w:val="181818"/>
          <w:sz w:val="24"/>
          <w:szCs w:val="24"/>
          <w:lang w:eastAsia="ru-RU"/>
        </w:rPr>
        <w:t>гроки</w:t>
      </w:r>
      <w:proofErr w:type="spellEnd"/>
      <w:r w:rsidRPr="0055001A">
        <w:rPr>
          <w:rFonts w:ascii="Times New Roman" w:eastAsia="Times New Roman" w:hAnsi="Times New Roman" w:cs="Times New Roman"/>
          <w:color w:val="181818"/>
          <w:sz w:val="24"/>
          <w:szCs w:val="24"/>
          <w:lang w:eastAsia="ru-RU"/>
        </w:rPr>
        <w:t xml:space="preserve">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«Поймай и передай».</w:t>
      </w:r>
      <w:r w:rsidRPr="0055001A">
        <w:rPr>
          <w:rFonts w:ascii="Times New Roman" w:eastAsia="Times New Roman" w:hAnsi="Times New Roman" w:cs="Times New Roman"/>
          <w:color w:val="181818"/>
          <w:sz w:val="24"/>
          <w:szCs w:val="24"/>
          <w:lang w:eastAsia="ru-RU"/>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55001A">
        <w:rPr>
          <w:rFonts w:ascii="Times New Roman" w:eastAsia="Times New Roman" w:hAnsi="Times New Roman" w:cs="Times New Roman"/>
          <w:color w:val="181818"/>
          <w:sz w:val="24"/>
          <w:szCs w:val="24"/>
          <w:lang w:eastAsia="ru-RU"/>
        </w:rPr>
        <w:t>аналогичным</w:t>
      </w:r>
      <w:proofErr w:type="gramEnd"/>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Эстафета с передачей волейбольного мяча.</w:t>
      </w:r>
      <w:r w:rsidRPr="0055001A">
        <w:rPr>
          <w:rFonts w:ascii="Times New Roman" w:eastAsia="Times New Roman" w:hAnsi="Times New Roman" w:cs="Times New Roman"/>
          <w:color w:val="181818"/>
          <w:sz w:val="24"/>
          <w:szCs w:val="24"/>
          <w:lang w:eastAsia="ru-RU"/>
        </w:rPr>
        <w:t> Две - три команды с равным количеством игроков располагаются во встречных колоннах на расстоянии 7—8 м</w:t>
      </w:r>
      <w:proofErr w:type="gramStart"/>
      <w:r w:rsidRPr="0055001A">
        <w:rPr>
          <w:rFonts w:ascii="Times New Roman" w:eastAsia="Times New Roman" w:hAnsi="Times New Roman" w:cs="Times New Roman"/>
          <w:color w:val="181818"/>
          <w:sz w:val="24"/>
          <w:szCs w:val="24"/>
          <w:lang w:eastAsia="ru-RU"/>
        </w:rPr>
        <w:t xml:space="preserve"> П</w:t>
      </w:r>
      <w:proofErr w:type="gramEnd"/>
      <w:r w:rsidRPr="0055001A">
        <w:rPr>
          <w:rFonts w:ascii="Times New Roman" w:eastAsia="Times New Roman" w:hAnsi="Times New Roman" w:cs="Times New Roman"/>
          <w:color w:val="181818"/>
          <w:sz w:val="24"/>
          <w:szCs w:val="24"/>
          <w:lang w:eastAsia="ru-RU"/>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 Эстафета «Передал — садись».</w:t>
      </w:r>
      <w:r w:rsidRPr="0055001A">
        <w:rPr>
          <w:rFonts w:ascii="Times New Roman" w:eastAsia="Times New Roman" w:hAnsi="Times New Roman" w:cs="Times New Roman"/>
          <w:color w:val="181818"/>
          <w:sz w:val="24"/>
          <w:szCs w:val="24"/>
          <w:lang w:eastAsia="ru-RU"/>
        </w:rPr>
        <w:t>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Эстафета «Одна верхняя передача».</w:t>
      </w:r>
      <w:r w:rsidRPr="0055001A">
        <w:rPr>
          <w:rFonts w:ascii="Times New Roman" w:eastAsia="Times New Roman" w:hAnsi="Times New Roman" w:cs="Times New Roman"/>
          <w:color w:val="181818"/>
          <w:sz w:val="24"/>
          <w:szCs w:val="24"/>
          <w:lang w:eastAsia="ru-RU"/>
        </w:rPr>
        <w:t>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Эстафета «Верхняя и нижняя передачи мяча» </w:t>
      </w:r>
      <w:r w:rsidRPr="0055001A">
        <w:rPr>
          <w:rFonts w:ascii="Times New Roman" w:eastAsia="Times New Roman" w:hAnsi="Times New Roman" w:cs="Times New Roman"/>
          <w:color w:val="181818"/>
          <w:sz w:val="24"/>
          <w:szCs w:val="24"/>
          <w:lang w:eastAsia="ru-RU"/>
        </w:rPr>
        <w:t>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55001A" w:rsidRPr="0055001A" w:rsidRDefault="0055001A" w:rsidP="0055001A">
      <w:pPr>
        <w:shd w:val="clear" w:color="auto" w:fill="FFFFFF"/>
        <w:spacing w:after="0" w:line="240" w:lineRule="auto"/>
        <w:ind w:left="42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«Догони мяч».</w:t>
      </w:r>
      <w:r w:rsidRPr="0055001A">
        <w:rPr>
          <w:rFonts w:ascii="Times New Roman" w:eastAsia="Times New Roman" w:hAnsi="Times New Roman" w:cs="Times New Roman"/>
          <w:color w:val="181818"/>
          <w:sz w:val="24"/>
          <w:szCs w:val="24"/>
          <w:lang w:eastAsia="ru-RU"/>
        </w:rPr>
        <w:t xml:space="preserve"> Играющие делятся на две группы по 8—10 человек, каждая группа играет самостоятельно на противоположных сторонах волейбольной </w:t>
      </w:r>
      <w:r w:rsidRPr="0055001A">
        <w:rPr>
          <w:rFonts w:ascii="Times New Roman" w:eastAsia="Times New Roman" w:hAnsi="Times New Roman" w:cs="Times New Roman"/>
          <w:color w:val="181818"/>
          <w:sz w:val="24"/>
          <w:szCs w:val="24"/>
          <w:lang w:eastAsia="ru-RU"/>
        </w:rPr>
        <w:lastRenderedPageBreak/>
        <w:t>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FF0000"/>
          <w:spacing w:val="10"/>
          <w:sz w:val="24"/>
          <w:szCs w:val="24"/>
          <w:shd w:val="clear" w:color="auto" w:fill="FFFFFF"/>
          <w:lang w:eastAsia="ru-RU"/>
        </w:rPr>
        <w:t> </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FF0000"/>
          <w:spacing w:val="10"/>
          <w:sz w:val="24"/>
          <w:szCs w:val="24"/>
          <w:shd w:val="clear" w:color="auto" w:fill="FFFFFF"/>
          <w:lang w:eastAsia="ru-RU"/>
        </w:rPr>
        <w:t>Игры с передачами мяча через сетку</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1.</w:t>
      </w:r>
      <w:r w:rsidRPr="0055001A">
        <w:rPr>
          <w:rFonts w:ascii="Times New Roman" w:eastAsia="Times New Roman" w:hAnsi="Times New Roman" w:cs="Times New Roman"/>
          <w:b/>
          <w:bCs/>
          <w:color w:val="000000"/>
          <w:spacing w:val="10"/>
          <w:sz w:val="24"/>
          <w:szCs w:val="24"/>
          <w:shd w:val="clear" w:color="auto" w:fill="FFFFFF"/>
          <w:lang w:eastAsia="ru-RU"/>
        </w:rPr>
        <w:t> «Летающий мяч». </w:t>
      </w:r>
      <w:r w:rsidRPr="0055001A">
        <w:rPr>
          <w:rFonts w:ascii="Times New Roman" w:eastAsia="Times New Roman" w:hAnsi="Times New Roman" w:cs="Times New Roman"/>
          <w:color w:val="181818"/>
          <w:sz w:val="24"/>
          <w:szCs w:val="24"/>
          <w:lang w:eastAsia="ru-RU"/>
        </w:rPr>
        <w:t>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Эстафета «Мяч над сеткой».</w:t>
      </w:r>
      <w:r w:rsidRPr="0055001A">
        <w:rPr>
          <w:rFonts w:ascii="Times New Roman" w:eastAsia="Times New Roman" w:hAnsi="Times New Roman" w:cs="Times New Roman"/>
          <w:color w:val="181818"/>
          <w:sz w:val="24"/>
          <w:szCs w:val="24"/>
          <w:lang w:eastAsia="ru-RU"/>
        </w:rPr>
        <w:t>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xml:space="preserve"> «Сумей </w:t>
      </w:r>
      <w:proofErr w:type="spellStart"/>
      <w:r w:rsidRPr="0055001A">
        <w:rPr>
          <w:rFonts w:ascii="Times New Roman" w:eastAsia="Times New Roman" w:hAnsi="Times New Roman" w:cs="Times New Roman"/>
          <w:b/>
          <w:bCs/>
          <w:color w:val="000000"/>
          <w:spacing w:val="10"/>
          <w:sz w:val="24"/>
          <w:szCs w:val="24"/>
          <w:shd w:val="clear" w:color="auto" w:fill="FFFFFF"/>
          <w:lang w:eastAsia="ru-RU"/>
        </w:rPr>
        <w:t>принять»</w:t>
      </w:r>
      <w:proofErr w:type="gramStart"/>
      <w:r w:rsidRPr="0055001A">
        <w:rPr>
          <w:rFonts w:ascii="Times New Roman" w:eastAsia="Times New Roman" w:hAnsi="Times New Roman" w:cs="Times New Roman"/>
          <w:b/>
          <w:bCs/>
          <w:color w:val="000000"/>
          <w:spacing w:val="10"/>
          <w:sz w:val="24"/>
          <w:szCs w:val="24"/>
          <w:shd w:val="clear" w:color="auto" w:fill="FFFFFF"/>
          <w:lang w:eastAsia="ru-RU"/>
        </w:rPr>
        <w:t>.</w:t>
      </w:r>
      <w:r w:rsidRPr="0055001A">
        <w:rPr>
          <w:rFonts w:ascii="Times New Roman" w:eastAsia="Times New Roman" w:hAnsi="Times New Roman" w:cs="Times New Roman"/>
          <w:color w:val="181818"/>
          <w:sz w:val="24"/>
          <w:szCs w:val="24"/>
          <w:lang w:eastAsia="ru-RU"/>
        </w:rPr>
        <w:t>И</w:t>
      </w:r>
      <w:proofErr w:type="gramEnd"/>
      <w:r w:rsidRPr="0055001A">
        <w:rPr>
          <w:rFonts w:ascii="Times New Roman" w:eastAsia="Times New Roman" w:hAnsi="Times New Roman" w:cs="Times New Roman"/>
          <w:color w:val="181818"/>
          <w:sz w:val="24"/>
          <w:szCs w:val="24"/>
          <w:lang w:eastAsia="ru-RU"/>
        </w:rPr>
        <w:t>гроки</w:t>
      </w:r>
      <w:proofErr w:type="spellEnd"/>
      <w:r w:rsidRPr="0055001A">
        <w:rPr>
          <w:rFonts w:ascii="Times New Roman" w:eastAsia="Times New Roman" w:hAnsi="Times New Roman" w:cs="Times New Roman"/>
          <w:color w:val="181818"/>
          <w:sz w:val="24"/>
          <w:szCs w:val="24"/>
          <w:lang w:eastAsia="ru-RU"/>
        </w:rPr>
        <w:t xml:space="preserve">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«Снайперы».</w:t>
      </w:r>
      <w:r w:rsidRPr="0055001A">
        <w:rPr>
          <w:rFonts w:ascii="Times New Roman" w:eastAsia="Times New Roman" w:hAnsi="Times New Roman" w:cs="Times New Roman"/>
          <w:color w:val="181818"/>
          <w:sz w:val="24"/>
          <w:szCs w:val="24"/>
          <w:lang w:eastAsia="ru-RU"/>
        </w:rPr>
        <w:t>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FF0000"/>
          <w:spacing w:val="10"/>
          <w:sz w:val="24"/>
          <w:szCs w:val="24"/>
          <w:lang w:eastAsia="ru-RU"/>
        </w:rPr>
        <w:t>Игры с атакующим ударом</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1.</w:t>
      </w:r>
      <w:r w:rsidRPr="0055001A">
        <w:rPr>
          <w:rFonts w:ascii="Times New Roman" w:eastAsia="Times New Roman" w:hAnsi="Times New Roman" w:cs="Times New Roman"/>
          <w:b/>
          <w:bCs/>
          <w:color w:val="000000"/>
          <w:spacing w:val="10"/>
          <w:sz w:val="24"/>
          <w:szCs w:val="24"/>
          <w:shd w:val="clear" w:color="auto" w:fill="FFFFFF"/>
          <w:lang w:eastAsia="ru-RU"/>
        </w:rPr>
        <w:t> «</w:t>
      </w:r>
      <w:proofErr w:type="spellStart"/>
      <w:r w:rsidRPr="0055001A">
        <w:rPr>
          <w:rFonts w:ascii="Times New Roman" w:eastAsia="Times New Roman" w:hAnsi="Times New Roman" w:cs="Times New Roman"/>
          <w:b/>
          <w:bCs/>
          <w:color w:val="000000"/>
          <w:spacing w:val="10"/>
          <w:sz w:val="24"/>
          <w:szCs w:val="24"/>
          <w:shd w:val="clear" w:color="auto" w:fill="FFFFFF"/>
          <w:lang w:eastAsia="ru-RU"/>
        </w:rPr>
        <w:t>Бомбардиры»</w:t>
      </w:r>
      <w:proofErr w:type="gramStart"/>
      <w:r w:rsidRPr="0055001A">
        <w:rPr>
          <w:rFonts w:ascii="Times New Roman" w:eastAsia="Times New Roman" w:hAnsi="Times New Roman" w:cs="Times New Roman"/>
          <w:b/>
          <w:bCs/>
          <w:color w:val="000000"/>
          <w:spacing w:val="10"/>
          <w:sz w:val="24"/>
          <w:szCs w:val="24"/>
          <w:shd w:val="clear" w:color="auto" w:fill="FFFFFF"/>
          <w:lang w:eastAsia="ru-RU"/>
        </w:rPr>
        <w:t>.</w:t>
      </w:r>
      <w:r w:rsidRPr="0055001A">
        <w:rPr>
          <w:rFonts w:ascii="Times New Roman" w:eastAsia="Times New Roman" w:hAnsi="Times New Roman" w:cs="Times New Roman"/>
          <w:color w:val="181818"/>
          <w:sz w:val="24"/>
          <w:szCs w:val="24"/>
          <w:lang w:eastAsia="ru-RU"/>
        </w:rPr>
        <w:t>И</w:t>
      </w:r>
      <w:proofErr w:type="gramEnd"/>
      <w:r w:rsidRPr="0055001A">
        <w:rPr>
          <w:rFonts w:ascii="Times New Roman" w:eastAsia="Times New Roman" w:hAnsi="Times New Roman" w:cs="Times New Roman"/>
          <w:color w:val="181818"/>
          <w:sz w:val="24"/>
          <w:szCs w:val="24"/>
          <w:lang w:eastAsia="ru-RU"/>
        </w:rPr>
        <w:t>гроки</w:t>
      </w:r>
      <w:proofErr w:type="spellEnd"/>
      <w:r w:rsidRPr="0055001A">
        <w:rPr>
          <w:rFonts w:ascii="Times New Roman" w:eastAsia="Times New Roman" w:hAnsi="Times New Roman" w:cs="Times New Roman"/>
          <w:color w:val="181818"/>
          <w:sz w:val="24"/>
          <w:szCs w:val="24"/>
          <w:lang w:eastAsia="ru-RU"/>
        </w:rPr>
        <w:t xml:space="preserve">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2.</w:t>
      </w:r>
      <w:r w:rsidRPr="0055001A">
        <w:rPr>
          <w:rFonts w:ascii="Times New Roman" w:eastAsia="Times New Roman" w:hAnsi="Times New Roman" w:cs="Times New Roman"/>
          <w:b/>
          <w:bCs/>
          <w:color w:val="000000"/>
          <w:spacing w:val="10"/>
          <w:sz w:val="24"/>
          <w:szCs w:val="24"/>
          <w:shd w:val="clear" w:color="auto" w:fill="FFFFFF"/>
          <w:lang w:eastAsia="ru-RU"/>
        </w:rPr>
        <w:t> «Удары с прицелом».</w:t>
      </w:r>
      <w:r w:rsidRPr="0055001A">
        <w:rPr>
          <w:rFonts w:ascii="Times New Roman" w:eastAsia="Times New Roman" w:hAnsi="Times New Roman" w:cs="Times New Roman"/>
          <w:color w:val="181818"/>
          <w:sz w:val="24"/>
          <w:szCs w:val="24"/>
          <w:lang w:eastAsia="ru-RU"/>
        </w:rPr>
        <w:t>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Методическое указание.</w:t>
      </w:r>
      <w:r w:rsidRPr="0055001A">
        <w:rPr>
          <w:rFonts w:ascii="Times New Roman" w:eastAsia="Times New Roman" w:hAnsi="Times New Roman" w:cs="Times New Roman"/>
          <w:color w:val="181818"/>
          <w:sz w:val="24"/>
          <w:szCs w:val="24"/>
          <w:lang w:eastAsia="ru-RU"/>
        </w:rPr>
        <w:t> При выполнении нападающих ударов из зон 2 и 3 цифры в квадратах меняют.</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i/>
          <w:iCs/>
          <w:color w:val="FF0000"/>
          <w:spacing w:val="10"/>
          <w:sz w:val="24"/>
          <w:szCs w:val="24"/>
          <w:lang w:eastAsia="ru-RU"/>
        </w:rPr>
        <w:t>Игры с блокированием атакующих ударов</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 «Кто быстрее».</w:t>
      </w:r>
      <w:r w:rsidRPr="0055001A">
        <w:rPr>
          <w:rFonts w:ascii="Times New Roman" w:eastAsia="Times New Roman" w:hAnsi="Times New Roman" w:cs="Times New Roman"/>
          <w:color w:val="181818"/>
          <w:sz w:val="24"/>
          <w:szCs w:val="24"/>
          <w:lang w:eastAsia="ru-RU"/>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w:t>
      </w:r>
      <w:r w:rsidRPr="0055001A">
        <w:rPr>
          <w:rFonts w:ascii="Times New Roman" w:eastAsia="Times New Roman" w:hAnsi="Times New Roman" w:cs="Times New Roman"/>
          <w:color w:val="181818"/>
          <w:sz w:val="24"/>
          <w:szCs w:val="24"/>
          <w:lang w:eastAsia="ru-RU"/>
        </w:rPr>
        <w:lastRenderedPageBreak/>
        <w:t>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w:t>
      </w:r>
      <w:r w:rsidRPr="0055001A">
        <w:rPr>
          <w:rFonts w:ascii="Times New Roman" w:eastAsia="Times New Roman" w:hAnsi="Times New Roman" w:cs="Times New Roman"/>
          <w:color w:val="181818"/>
          <w:sz w:val="14"/>
          <w:szCs w:val="14"/>
          <w:lang w:eastAsia="ru-RU"/>
        </w:rPr>
        <w:t>          </w:t>
      </w:r>
      <w:r w:rsidRPr="0055001A">
        <w:rPr>
          <w:rFonts w:ascii="Times New Roman" w:eastAsia="Times New Roman" w:hAnsi="Times New Roman" w:cs="Times New Roman"/>
          <w:b/>
          <w:bCs/>
          <w:color w:val="000000"/>
          <w:spacing w:val="10"/>
          <w:sz w:val="24"/>
          <w:szCs w:val="24"/>
          <w:shd w:val="clear" w:color="auto" w:fill="FFFFFF"/>
          <w:lang w:eastAsia="ru-RU"/>
        </w:rPr>
        <w:t>«Дружная       команда».</w:t>
      </w:r>
      <w:r w:rsidRPr="0055001A">
        <w:rPr>
          <w:rFonts w:ascii="Times New Roman" w:eastAsia="Times New Roman" w:hAnsi="Times New Roman" w:cs="Times New Roman"/>
          <w:color w:val="181818"/>
          <w:sz w:val="24"/>
          <w:szCs w:val="24"/>
          <w:lang w:eastAsia="ru-RU"/>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w:t>
      </w:r>
      <w:proofErr w:type="gramStart"/>
      <w:r w:rsidRPr="0055001A">
        <w:rPr>
          <w:rFonts w:ascii="Times New Roman" w:eastAsia="Times New Roman" w:hAnsi="Times New Roman" w:cs="Times New Roman"/>
          <w:color w:val="181818"/>
          <w:sz w:val="24"/>
          <w:szCs w:val="24"/>
          <w:lang w:eastAsia="ru-RU"/>
        </w:rPr>
        <w:t>в</w:t>
      </w:r>
      <w:proofErr w:type="gramEnd"/>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5001A">
        <w:rPr>
          <w:rFonts w:ascii="Times New Roman" w:eastAsia="Times New Roman" w:hAnsi="Times New Roman" w:cs="Times New Roman"/>
          <w:color w:val="181818"/>
          <w:sz w:val="24"/>
          <w:szCs w:val="24"/>
          <w:lang w:eastAsia="ru-RU"/>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55001A">
        <w:rPr>
          <w:rFonts w:ascii="Times New Roman" w:eastAsia="Times New Roman" w:hAnsi="Times New Roman" w:cs="Times New Roman"/>
          <w:color w:val="181818"/>
          <w:sz w:val="24"/>
          <w:szCs w:val="24"/>
          <w:lang w:eastAsia="ru-RU"/>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55001A" w:rsidRPr="0055001A" w:rsidRDefault="0055001A" w:rsidP="0055001A">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 </w:t>
      </w:r>
    </w:p>
    <w:p w:rsidR="0055001A" w:rsidRPr="0055001A" w:rsidRDefault="0055001A" w:rsidP="0055001A">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Приложение 2.</w:t>
      </w:r>
    </w:p>
    <w:p w:rsidR="0055001A" w:rsidRPr="0055001A" w:rsidRDefault="0055001A" w:rsidP="00550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pacing w:val="10"/>
          <w:sz w:val="24"/>
          <w:szCs w:val="24"/>
          <w:lang w:eastAsia="ru-RU"/>
        </w:rPr>
        <w:t>Словарь терминов и определений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Атакующий удар</w:t>
      </w:r>
      <w:r w:rsidRPr="0055001A">
        <w:rPr>
          <w:rFonts w:ascii="Times New Roman" w:eastAsia="Times New Roman" w:hAnsi="Times New Roman" w:cs="Times New Roman"/>
          <w:color w:val="181818"/>
          <w:sz w:val="24"/>
          <w:szCs w:val="24"/>
          <w:lang w:eastAsia="ru-RU"/>
        </w:rPr>
        <w:t> - технический приём, состоящий в перебивании одной рукой мяча, находящегося выше верхнего края сетки, на сторону соперника.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Блокирование</w:t>
      </w:r>
      <w:r w:rsidRPr="0055001A">
        <w:rPr>
          <w:rFonts w:ascii="Times New Roman" w:eastAsia="Times New Roman" w:hAnsi="Times New Roman" w:cs="Times New Roman"/>
          <w:color w:val="181818"/>
          <w:sz w:val="24"/>
          <w:szCs w:val="24"/>
          <w:lang w:eastAsia="ru-RU"/>
        </w:rPr>
        <w:t>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181818"/>
          <w:sz w:val="24"/>
          <w:szCs w:val="24"/>
          <w:lang w:eastAsia="ru-RU"/>
        </w:rPr>
        <w:t>Боковая линия</w:t>
      </w:r>
      <w:r w:rsidRPr="0055001A">
        <w:rPr>
          <w:rFonts w:ascii="Times New Roman" w:eastAsia="Times New Roman" w:hAnsi="Times New Roman" w:cs="Times New Roman"/>
          <w:color w:val="181818"/>
          <w:sz w:val="24"/>
          <w:szCs w:val="24"/>
          <w:lang w:eastAsia="ru-RU"/>
        </w:rPr>
        <w:t> - линия, ограничивающая ширину игровой площадки.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Выбор места</w:t>
      </w:r>
      <w:r w:rsidRPr="0055001A">
        <w:rPr>
          <w:rFonts w:ascii="Times New Roman" w:eastAsia="Times New Roman" w:hAnsi="Times New Roman" w:cs="Times New Roman"/>
          <w:color w:val="181818"/>
          <w:sz w:val="24"/>
          <w:szCs w:val="24"/>
          <w:lang w:eastAsia="ru-RU"/>
        </w:rPr>
        <w:t> - элемент тактического мастерства, заключающийся в умении заранее определить своё местоположение для активного участия в атаке или обороне.</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Выпрыгивание вверх - прыжок вверх без разбега.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Движение</w:t>
      </w:r>
      <w:r w:rsidRPr="0055001A">
        <w:rPr>
          <w:rFonts w:ascii="Times New Roman" w:eastAsia="Times New Roman" w:hAnsi="Times New Roman" w:cs="Times New Roman"/>
          <w:color w:val="181818"/>
          <w:sz w:val="24"/>
          <w:szCs w:val="24"/>
          <w:lang w:eastAsia="ru-RU"/>
        </w:rPr>
        <w:t> - перемещение тела и его звеньев в пространстве и времени.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Двойное касание</w:t>
      </w:r>
      <w:r w:rsidRPr="0055001A">
        <w:rPr>
          <w:rFonts w:ascii="Times New Roman" w:eastAsia="Times New Roman" w:hAnsi="Times New Roman" w:cs="Times New Roman"/>
          <w:color w:val="181818"/>
          <w:sz w:val="24"/>
          <w:szCs w:val="24"/>
          <w:lang w:eastAsia="ru-RU"/>
        </w:rPr>
        <w:t> - игрок касается мяча дважды подряд или мяч касается различных частей его тела последовательно.</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Замена</w:t>
      </w:r>
      <w:r w:rsidRPr="0055001A">
        <w:rPr>
          <w:rFonts w:ascii="Times New Roman" w:eastAsia="Times New Roman" w:hAnsi="Times New Roman" w:cs="Times New Roman"/>
          <w:color w:val="181818"/>
          <w:sz w:val="24"/>
          <w:szCs w:val="24"/>
          <w:lang w:eastAsia="ru-RU"/>
        </w:rPr>
        <w:t> - действие, которым судья разрешает игроку покинуть площадку, а другому игроку занять его место.</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Зона подачи</w:t>
      </w:r>
      <w:r w:rsidRPr="0055001A">
        <w:rPr>
          <w:rFonts w:ascii="Times New Roman" w:eastAsia="Times New Roman" w:hAnsi="Times New Roman" w:cs="Times New Roman"/>
          <w:color w:val="181818"/>
          <w:sz w:val="24"/>
          <w:szCs w:val="24"/>
          <w:lang w:eastAsia="ru-RU"/>
        </w:rPr>
        <w:t> - участок шириной 9 м позади каждой лицевой линии волейбольной площадки.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Имитация</w:t>
      </w:r>
      <w:r w:rsidRPr="0055001A">
        <w:rPr>
          <w:rFonts w:ascii="Times New Roman" w:eastAsia="Times New Roman" w:hAnsi="Times New Roman" w:cs="Times New Roman"/>
          <w:color w:val="181818"/>
          <w:sz w:val="24"/>
          <w:szCs w:val="24"/>
          <w:lang w:eastAsia="ru-RU"/>
        </w:rPr>
        <w:t> - воспроизведение упражнения, чаще всего точное по форме, но без значительных усилий.</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Комбинация</w:t>
      </w:r>
      <w:r w:rsidRPr="0055001A">
        <w:rPr>
          <w:rFonts w:ascii="Times New Roman" w:eastAsia="Times New Roman" w:hAnsi="Times New Roman" w:cs="Times New Roman"/>
          <w:color w:val="181818"/>
          <w:sz w:val="24"/>
          <w:szCs w:val="24"/>
          <w:lang w:eastAsia="ru-RU"/>
        </w:rPr>
        <w:t> - заранее разученные и согласованные действия игроков при создании лучших условий одному из спортсменов для завершения результативной атаки.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Либеро</w:t>
      </w:r>
      <w:r w:rsidRPr="0055001A">
        <w:rPr>
          <w:rFonts w:ascii="Times New Roman" w:eastAsia="Times New Roman" w:hAnsi="Times New Roman" w:cs="Times New Roman"/>
          <w:color w:val="181818"/>
          <w:sz w:val="24"/>
          <w:szCs w:val="24"/>
          <w:lang w:eastAsia="ru-RU"/>
        </w:rPr>
        <w:t> — свободный защитник.</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Линия нападения</w:t>
      </w:r>
      <w:r w:rsidRPr="0055001A">
        <w:rPr>
          <w:rFonts w:ascii="Times New Roman" w:eastAsia="Times New Roman" w:hAnsi="Times New Roman" w:cs="Times New Roman"/>
          <w:color w:val="181818"/>
          <w:sz w:val="24"/>
          <w:szCs w:val="24"/>
          <w:lang w:eastAsia="ru-RU"/>
        </w:rPr>
        <w:t> - линия волейбольной площадки, ограничивающая зону нападения. Проводится на каждой из сторон площадки в 3 м от оси средней линии и параллельно оси.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Лицевая</w:t>
      </w:r>
      <w:r w:rsidRPr="0055001A">
        <w:rPr>
          <w:rFonts w:ascii="Times New Roman" w:eastAsia="Times New Roman" w:hAnsi="Times New Roman" w:cs="Times New Roman"/>
          <w:color w:val="181818"/>
          <w:sz w:val="24"/>
          <w:szCs w:val="24"/>
          <w:lang w:eastAsia="ru-RU"/>
        </w:rPr>
        <w:t> линия — линия, ограничивающая длину игровой площадки.</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55001A">
        <w:rPr>
          <w:rFonts w:ascii="Times New Roman" w:eastAsia="Times New Roman" w:hAnsi="Times New Roman" w:cs="Times New Roman"/>
          <w:b/>
          <w:bCs/>
          <w:color w:val="000000"/>
          <w:spacing w:val="10"/>
          <w:sz w:val="24"/>
          <w:szCs w:val="24"/>
          <w:shd w:val="clear" w:color="auto" w:fill="FFFFFF"/>
          <w:lang w:eastAsia="ru-RU"/>
        </w:rPr>
        <w:t>Матчбол</w:t>
      </w:r>
      <w:proofErr w:type="spellEnd"/>
      <w:r w:rsidRPr="0055001A">
        <w:rPr>
          <w:rFonts w:ascii="Times New Roman" w:eastAsia="Times New Roman" w:hAnsi="Times New Roman" w:cs="Times New Roman"/>
          <w:color w:val="181818"/>
          <w:sz w:val="24"/>
          <w:szCs w:val="24"/>
          <w:lang w:eastAsia="ru-RU"/>
        </w:rPr>
        <w:t> - очко, разыгрываемое в матче, выигрыш или проигрыш которого может решить исход всего матча.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Обманный удар</w:t>
      </w:r>
      <w:r w:rsidRPr="0055001A">
        <w:rPr>
          <w:rFonts w:ascii="Times New Roman" w:eastAsia="Times New Roman" w:hAnsi="Times New Roman" w:cs="Times New Roman"/>
          <w:color w:val="181818"/>
          <w:sz w:val="24"/>
          <w:szCs w:val="24"/>
          <w:lang w:eastAsia="ru-RU"/>
        </w:rPr>
        <w:t> - несильный удар игрока в незащищённую часть площадки после предварительной имитации сильного удара.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lastRenderedPageBreak/>
        <w:t>Партия</w:t>
      </w:r>
      <w:r w:rsidRPr="0055001A">
        <w:rPr>
          <w:rFonts w:ascii="Times New Roman" w:eastAsia="Times New Roman" w:hAnsi="Times New Roman" w:cs="Times New Roman"/>
          <w:color w:val="181818"/>
          <w:sz w:val="24"/>
          <w:szCs w:val="24"/>
          <w:lang w:eastAsia="ru-RU"/>
        </w:rPr>
        <w:t> - часть матча в волейболе, за время которого одна из сторон должна набрать 25 очков (при преимуществе не менее чем в 2 очка).</w:t>
      </w:r>
    </w:p>
    <w:p w:rsidR="0055001A" w:rsidRPr="0055001A" w:rsidRDefault="0055001A" w:rsidP="00550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Пас</w:t>
      </w:r>
      <w:r w:rsidRPr="0055001A">
        <w:rPr>
          <w:rFonts w:ascii="Times New Roman" w:eastAsia="Times New Roman" w:hAnsi="Times New Roman" w:cs="Times New Roman"/>
          <w:color w:val="181818"/>
          <w:sz w:val="24"/>
          <w:szCs w:val="24"/>
          <w:lang w:eastAsia="ru-RU"/>
        </w:rPr>
        <w:t> - передача мяча от одного партнёра к другому.</w:t>
      </w:r>
    </w:p>
    <w:p w:rsidR="0055001A" w:rsidRPr="0055001A" w:rsidRDefault="0055001A" w:rsidP="0055001A">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b/>
          <w:bCs/>
          <w:color w:val="000000"/>
          <w:spacing w:val="10"/>
          <w:sz w:val="24"/>
          <w:szCs w:val="24"/>
          <w:shd w:val="clear" w:color="auto" w:fill="FFFFFF"/>
          <w:lang w:eastAsia="ru-RU"/>
        </w:rPr>
        <w:t>Передача мяча</w:t>
      </w:r>
      <w:r w:rsidRPr="0055001A">
        <w:rPr>
          <w:rFonts w:ascii="Times New Roman" w:eastAsia="Times New Roman" w:hAnsi="Times New Roman" w:cs="Times New Roman"/>
          <w:color w:val="181818"/>
          <w:sz w:val="24"/>
          <w:szCs w:val="24"/>
          <w:lang w:eastAsia="ru-RU"/>
        </w:rPr>
        <w:t> - технический приём, заключающийся в направлении игроком мяча партнёру для развёртывания атакующих взаимодействий.</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after="0"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55001A" w:rsidRPr="0055001A" w:rsidRDefault="0055001A" w:rsidP="0055001A">
      <w:pPr>
        <w:shd w:val="clear" w:color="auto" w:fill="FFFFFF"/>
        <w:spacing w:line="240" w:lineRule="auto"/>
        <w:rPr>
          <w:rFonts w:ascii="Times New Roman" w:eastAsia="Times New Roman" w:hAnsi="Times New Roman" w:cs="Times New Roman"/>
          <w:color w:val="181818"/>
          <w:sz w:val="24"/>
          <w:szCs w:val="24"/>
          <w:lang w:eastAsia="ru-RU"/>
        </w:rPr>
      </w:pPr>
      <w:r w:rsidRPr="0055001A">
        <w:rPr>
          <w:rFonts w:ascii="Times New Roman" w:eastAsia="Times New Roman" w:hAnsi="Times New Roman" w:cs="Times New Roman"/>
          <w:color w:val="181818"/>
          <w:sz w:val="24"/>
          <w:szCs w:val="24"/>
          <w:lang w:eastAsia="ru-RU"/>
        </w:rPr>
        <w:t> </w:t>
      </w:r>
    </w:p>
    <w:p w:rsidR="001C74BB" w:rsidRPr="001C74BB" w:rsidRDefault="001C74BB" w:rsidP="00862BD8">
      <w:pPr>
        <w:shd w:val="clear" w:color="auto" w:fill="FFFFFF"/>
        <w:spacing w:after="0" w:line="315" w:lineRule="atLeast"/>
        <w:rPr>
          <w:rFonts w:ascii="Arial" w:eastAsia="Times New Roman" w:hAnsi="Arial" w:cs="Arial"/>
          <w:color w:val="181818"/>
          <w:sz w:val="21"/>
          <w:szCs w:val="21"/>
          <w:lang w:eastAsia="ru-RU"/>
        </w:rPr>
      </w:pPr>
    </w:p>
    <w:p w:rsidR="00593E2A" w:rsidRDefault="00426804"/>
    <w:sectPr w:rsidR="0059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DF0"/>
    <w:multiLevelType w:val="multilevel"/>
    <w:tmpl w:val="88D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3082A"/>
    <w:multiLevelType w:val="multilevel"/>
    <w:tmpl w:val="AA9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0D376B"/>
    <w:multiLevelType w:val="multilevel"/>
    <w:tmpl w:val="660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E79FF"/>
    <w:multiLevelType w:val="multilevel"/>
    <w:tmpl w:val="F3F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021DE2"/>
    <w:multiLevelType w:val="multilevel"/>
    <w:tmpl w:val="3DC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D5DDE"/>
    <w:multiLevelType w:val="multilevel"/>
    <w:tmpl w:val="925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41348"/>
    <w:multiLevelType w:val="multilevel"/>
    <w:tmpl w:val="B14C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E324B6"/>
    <w:multiLevelType w:val="multilevel"/>
    <w:tmpl w:val="3BD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696039"/>
    <w:multiLevelType w:val="multilevel"/>
    <w:tmpl w:val="5986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068C6"/>
    <w:multiLevelType w:val="multilevel"/>
    <w:tmpl w:val="78C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9"/>
  </w:num>
  <w:num w:numId="4">
    <w:abstractNumId w:val="8"/>
  </w:num>
  <w:num w:numId="5">
    <w:abstractNumId w:val="0"/>
  </w:num>
  <w:num w:numId="6">
    <w:abstractNumId w:val="3"/>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39"/>
    <w:rsid w:val="001C74BB"/>
    <w:rsid w:val="00263439"/>
    <w:rsid w:val="00426804"/>
    <w:rsid w:val="004F70EF"/>
    <w:rsid w:val="0055001A"/>
    <w:rsid w:val="00862BD8"/>
    <w:rsid w:val="00DE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0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0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3571">
      <w:bodyDiv w:val="1"/>
      <w:marLeft w:val="0"/>
      <w:marRight w:val="0"/>
      <w:marTop w:val="0"/>
      <w:marBottom w:val="0"/>
      <w:divBdr>
        <w:top w:val="none" w:sz="0" w:space="0" w:color="auto"/>
        <w:left w:val="none" w:sz="0" w:space="0" w:color="auto"/>
        <w:bottom w:val="none" w:sz="0" w:space="0" w:color="auto"/>
        <w:right w:val="none" w:sz="0" w:space="0" w:color="auto"/>
      </w:divBdr>
      <w:divsChild>
        <w:div w:id="84303776">
          <w:marLeft w:val="0"/>
          <w:marRight w:val="0"/>
          <w:marTop w:val="0"/>
          <w:marBottom w:val="0"/>
          <w:divBdr>
            <w:top w:val="none" w:sz="0" w:space="0" w:color="auto"/>
            <w:left w:val="none" w:sz="0" w:space="0" w:color="auto"/>
            <w:bottom w:val="none" w:sz="0" w:space="0" w:color="auto"/>
            <w:right w:val="none" w:sz="0" w:space="0" w:color="auto"/>
          </w:divBdr>
          <w:divsChild>
            <w:div w:id="269555303">
              <w:marLeft w:val="0"/>
              <w:marRight w:val="0"/>
              <w:marTop w:val="0"/>
              <w:marBottom w:val="0"/>
              <w:divBdr>
                <w:top w:val="none" w:sz="0" w:space="0" w:color="auto"/>
                <w:left w:val="none" w:sz="0" w:space="0" w:color="auto"/>
                <w:bottom w:val="none" w:sz="0" w:space="0" w:color="auto"/>
                <w:right w:val="none" w:sz="0" w:space="0" w:color="auto"/>
              </w:divBdr>
              <w:divsChild>
                <w:div w:id="722753532">
                  <w:marLeft w:val="0"/>
                  <w:marRight w:val="0"/>
                  <w:marTop w:val="0"/>
                  <w:marBottom w:val="0"/>
                  <w:divBdr>
                    <w:top w:val="none" w:sz="0" w:space="0" w:color="auto"/>
                    <w:left w:val="none" w:sz="0" w:space="0" w:color="auto"/>
                    <w:bottom w:val="none" w:sz="0" w:space="0" w:color="auto"/>
                    <w:right w:val="none" w:sz="0" w:space="0" w:color="auto"/>
                  </w:divBdr>
                  <w:divsChild>
                    <w:div w:id="303125868">
                      <w:marLeft w:val="0"/>
                      <w:marRight w:val="0"/>
                      <w:marTop w:val="0"/>
                      <w:marBottom w:val="0"/>
                      <w:divBdr>
                        <w:top w:val="none" w:sz="0" w:space="0" w:color="auto"/>
                        <w:left w:val="none" w:sz="0" w:space="0" w:color="auto"/>
                        <w:bottom w:val="none" w:sz="0" w:space="0" w:color="auto"/>
                        <w:right w:val="none" w:sz="0" w:space="0" w:color="auto"/>
                      </w:divBdr>
                      <w:divsChild>
                        <w:div w:id="1366832305">
                          <w:marLeft w:val="0"/>
                          <w:marRight w:val="0"/>
                          <w:marTop w:val="0"/>
                          <w:marBottom w:val="300"/>
                          <w:divBdr>
                            <w:top w:val="none" w:sz="0" w:space="0" w:color="auto"/>
                            <w:left w:val="none" w:sz="0" w:space="0" w:color="auto"/>
                            <w:bottom w:val="none" w:sz="0" w:space="0" w:color="auto"/>
                            <w:right w:val="none" w:sz="0" w:space="0" w:color="auto"/>
                          </w:divBdr>
                          <w:divsChild>
                            <w:div w:id="547186447">
                              <w:marLeft w:val="0"/>
                              <w:marRight w:val="0"/>
                              <w:marTop w:val="0"/>
                              <w:marBottom w:val="0"/>
                              <w:divBdr>
                                <w:top w:val="none" w:sz="0" w:space="0" w:color="auto"/>
                                <w:left w:val="none" w:sz="0" w:space="0" w:color="auto"/>
                                <w:bottom w:val="none" w:sz="0" w:space="0" w:color="auto"/>
                                <w:right w:val="none" w:sz="0" w:space="0" w:color="auto"/>
                              </w:divBdr>
                              <w:divsChild>
                                <w:div w:id="1040547212">
                                  <w:marLeft w:val="0"/>
                                  <w:marRight w:val="0"/>
                                  <w:marTop w:val="0"/>
                                  <w:marBottom w:val="0"/>
                                  <w:divBdr>
                                    <w:top w:val="none" w:sz="0" w:space="0" w:color="auto"/>
                                    <w:left w:val="none" w:sz="0" w:space="0" w:color="auto"/>
                                    <w:bottom w:val="none" w:sz="0" w:space="0" w:color="auto"/>
                                    <w:right w:val="none" w:sz="0" w:space="0" w:color="auto"/>
                                  </w:divBdr>
                                  <w:divsChild>
                                    <w:div w:id="17816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00703">
      <w:bodyDiv w:val="1"/>
      <w:marLeft w:val="0"/>
      <w:marRight w:val="0"/>
      <w:marTop w:val="0"/>
      <w:marBottom w:val="0"/>
      <w:divBdr>
        <w:top w:val="none" w:sz="0" w:space="0" w:color="auto"/>
        <w:left w:val="none" w:sz="0" w:space="0" w:color="auto"/>
        <w:bottom w:val="none" w:sz="0" w:space="0" w:color="auto"/>
        <w:right w:val="none" w:sz="0" w:space="0" w:color="auto"/>
      </w:divBdr>
      <w:divsChild>
        <w:div w:id="1902865861">
          <w:marLeft w:val="0"/>
          <w:marRight w:val="0"/>
          <w:marTop w:val="0"/>
          <w:marBottom w:val="0"/>
          <w:divBdr>
            <w:top w:val="none" w:sz="0" w:space="0" w:color="auto"/>
            <w:left w:val="none" w:sz="0" w:space="0" w:color="auto"/>
            <w:bottom w:val="none" w:sz="0" w:space="0" w:color="auto"/>
            <w:right w:val="none" w:sz="0" w:space="0" w:color="auto"/>
          </w:divBdr>
          <w:divsChild>
            <w:div w:id="524369660">
              <w:marLeft w:val="0"/>
              <w:marRight w:val="0"/>
              <w:marTop w:val="0"/>
              <w:marBottom w:val="0"/>
              <w:divBdr>
                <w:top w:val="none" w:sz="0" w:space="0" w:color="auto"/>
                <w:left w:val="none" w:sz="0" w:space="0" w:color="auto"/>
                <w:bottom w:val="none" w:sz="0" w:space="0" w:color="auto"/>
                <w:right w:val="none" w:sz="0" w:space="0" w:color="auto"/>
              </w:divBdr>
              <w:divsChild>
                <w:div w:id="829980578">
                  <w:marLeft w:val="0"/>
                  <w:marRight w:val="0"/>
                  <w:marTop w:val="0"/>
                  <w:marBottom w:val="0"/>
                  <w:divBdr>
                    <w:top w:val="none" w:sz="0" w:space="0" w:color="auto"/>
                    <w:left w:val="none" w:sz="0" w:space="0" w:color="auto"/>
                    <w:bottom w:val="none" w:sz="0" w:space="0" w:color="auto"/>
                    <w:right w:val="none" w:sz="0" w:space="0" w:color="auto"/>
                  </w:divBdr>
                  <w:divsChild>
                    <w:div w:id="1139152108">
                      <w:marLeft w:val="0"/>
                      <w:marRight w:val="0"/>
                      <w:marTop w:val="0"/>
                      <w:marBottom w:val="0"/>
                      <w:divBdr>
                        <w:top w:val="none" w:sz="0" w:space="0" w:color="auto"/>
                        <w:left w:val="none" w:sz="0" w:space="0" w:color="auto"/>
                        <w:bottom w:val="none" w:sz="0" w:space="0" w:color="auto"/>
                        <w:right w:val="none" w:sz="0" w:space="0" w:color="auto"/>
                      </w:divBdr>
                      <w:divsChild>
                        <w:div w:id="770900136">
                          <w:marLeft w:val="0"/>
                          <w:marRight w:val="0"/>
                          <w:marTop w:val="0"/>
                          <w:marBottom w:val="300"/>
                          <w:divBdr>
                            <w:top w:val="none" w:sz="0" w:space="0" w:color="auto"/>
                            <w:left w:val="none" w:sz="0" w:space="0" w:color="auto"/>
                            <w:bottom w:val="none" w:sz="0" w:space="0" w:color="auto"/>
                            <w:right w:val="none" w:sz="0" w:space="0" w:color="auto"/>
                          </w:divBdr>
                          <w:divsChild>
                            <w:div w:id="1686439994">
                              <w:marLeft w:val="0"/>
                              <w:marRight w:val="0"/>
                              <w:marTop w:val="0"/>
                              <w:marBottom w:val="0"/>
                              <w:divBdr>
                                <w:top w:val="none" w:sz="0" w:space="0" w:color="auto"/>
                                <w:left w:val="none" w:sz="0" w:space="0" w:color="auto"/>
                                <w:bottom w:val="none" w:sz="0" w:space="0" w:color="auto"/>
                                <w:right w:val="none" w:sz="0" w:space="0" w:color="auto"/>
                              </w:divBdr>
                              <w:divsChild>
                                <w:div w:id="1151293462">
                                  <w:marLeft w:val="0"/>
                                  <w:marRight w:val="0"/>
                                  <w:marTop w:val="0"/>
                                  <w:marBottom w:val="0"/>
                                  <w:divBdr>
                                    <w:top w:val="none" w:sz="0" w:space="0" w:color="auto"/>
                                    <w:left w:val="none" w:sz="0" w:space="0" w:color="auto"/>
                                    <w:bottom w:val="none" w:sz="0" w:space="0" w:color="auto"/>
                                    <w:right w:val="none" w:sz="0" w:space="0" w:color="auto"/>
                                  </w:divBdr>
                                  <w:divsChild>
                                    <w:div w:id="302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2023-09-24T12:28:00Z</dcterms:created>
  <dcterms:modified xsi:type="dcterms:W3CDTF">2023-09-26T09:30:00Z</dcterms:modified>
</cp:coreProperties>
</file>